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BB2A" w14:textId="47582AF6" w:rsidR="00E67E57" w:rsidRPr="00C2718B" w:rsidRDefault="00C44EB0" w:rsidP="00E67E57">
      <w:pPr>
        <w:pStyle w:val="NormalWeb"/>
        <w:spacing w:before="0" w:beforeAutospacing="0" w:after="0" w:afterAutospacing="0"/>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Attachment</w:t>
      </w:r>
      <w:r w:rsidR="001C1306">
        <w:rPr>
          <w:rFonts w:ascii="Calibri" w:hAnsi="Calibri" w:cs="Calibri"/>
          <w:color w:val="000000" w:themeColor="text1"/>
          <w:sz w:val="22"/>
          <w:szCs w:val="22"/>
          <w:lang w:val="en-US"/>
        </w:rPr>
        <w:t xml:space="preserve"> 3</w:t>
      </w:r>
      <w:r w:rsidR="00E67E57" w:rsidRPr="00C2718B">
        <w:rPr>
          <w:rFonts w:ascii="Calibri" w:hAnsi="Calibri" w:cs="Calibri"/>
          <w:color w:val="000000" w:themeColor="text1"/>
          <w:sz w:val="22"/>
          <w:szCs w:val="22"/>
          <w:lang w:val="en-US"/>
        </w:rPr>
        <w:t>.</w:t>
      </w:r>
    </w:p>
    <w:p w14:paraId="5BB01F43"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0EAC217D"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5019295A"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Pursuant to Article 251, paragraph 1, item 1 and Article 265, paragraph 2 of the Public Procurement Act (Official Gazette, No. 120/2016; 114/2022), and Article 20, paragraph 12 of the Ordinance on procurement documentation and tenders in public procurement procedures (Official Gazette, No. 65/2017, 75/2020), as an authorized person to represent an economic entity, I hereby make the following</w:t>
      </w:r>
    </w:p>
    <w:p w14:paraId="70543EE7" w14:textId="77777777" w:rsidR="00C44EB0" w:rsidRPr="00C2718B" w:rsidRDefault="00C44EB0" w:rsidP="00C44EB0">
      <w:pPr>
        <w:pStyle w:val="NormalWeb"/>
        <w:jc w:val="center"/>
        <w:rPr>
          <w:rFonts w:ascii="Calibri" w:hAnsi="Calibri" w:cs="Calibri"/>
          <w:b/>
          <w:color w:val="000000" w:themeColor="text1"/>
          <w:lang w:val="en-US"/>
        </w:rPr>
      </w:pPr>
    </w:p>
    <w:p w14:paraId="6AFE229F" w14:textId="4D27452C" w:rsidR="00C44EB0" w:rsidRPr="00C2718B" w:rsidRDefault="00C44EB0" w:rsidP="00C44EB0">
      <w:pPr>
        <w:pStyle w:val="NormalWeb"/>
        <w:jc w:val="center"/>
        <w:rPr>
          <w:rFonts w:ascii="Calibri" w:hAnsi="Calibri" w:cs="Calibri"/>
          <w:b/>
          <w:color w:val="000000" w:themeColor="text1"/>
          <w:lang w:val="en-US"/>
        </w:rPr>
      </w:pPr>
      <w:r w:rsidRPr="00C2718B">
        <w:rPr>
          <w:rFonts w:ascii="Calibri" w:hAnsi="Calibri" w:cs="Calibri"/>
          <w:b/>
          <w:color w:val="000000" w:themeColor="text1"/>
          <w:lang w:val="en-US"/>
        </w:rPr>
        <w:t>STATEMENT OF NO CRIMINAL RECORD</w:t>
      </w:r>
    </w:p>
    <w:p w14:paraId="32830D99" w14:textId="77777777" w:rsidR="00C44EB0" w:rsidRPr="00C2718B" w:rsidRDefault="00C44EB0" w:rsidP="00C44EB0">
      <w:pPr>
        <w:pStyle w:val="NormalWeb"/>
        <w:rPr>
          <w:rFonts w:ascii="Calibri" w:hAnsi="Calibri" w:cs="Calibri"/>
          <w:color w:val="000000" w:themeColor="text1"/>
          <w:sz w:val="22"/>
          <w:szCs w:val="22"/>
          <w:lang w:val="en-US"/>
        </w:rPr>
      </w:pPr>
    </w:p>
    <w:p w14:paraId="68AD6658"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by which I ________________________________ from _________________________________</w:t>
      </w:r>
    </w:p>
    <w:p w14:paraId="5F3C2DE9"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(name and surname) (residential address)</w:t>
      </w:r>
    </w:p>
    <w:p w14:paraId="22BA2BB9" w14:textId="77777777" w:rsidR="00C44EB0" w:rsidRPr="00C2718B" w:rsidRDefault="00C44EB0" w:rsidP="00C44EB0">
      <w:pPr>
        <w:pStyle w:val="NormalWeb"/>
        <w:rPr>
          <w:rFonts w:ascii="Calibri" w:hAnsi="Calibri" w:cs="Calibri"/>
          <w:color w:val="000000" w:themeColor="text1"/>
          <w:sz w:val="22"/>
          <w:szCs w:val="22"/>
          <w:lang w:val="en-US"/>
        </w:rPr>
      </w:pPr>
    </w:p>
    <w:p w14:paraId="5B2C1725"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type and number of identification document _________________ issued by _______________,</w:t>
      </w:r>
    </w:p>
    <w:p w14:paraId="4580D676" w14:textId="77777777" w:rsidR="00C44EB0" w:rsidRPr="00C2718B" w:rsidRDefault="00C44EB0" w:rsidP="00C44EB0">
      <w:pPr>
        <w:pStyle w:val="NormalWeb"/>
        <w:rPr>
          <w:rFonts w:ascii="Calibri" w:hAnsi="Calibri" w:cs="Calibri"/>
          <w:color w:val="000000" w:themeColor="text1"/>
          <w:sz w:val="22"/>
          <w:szCs w:val="22"/>
          <w:lang w:val="en-US"/>
        </w:rPr>
      </w:pPr>
    </w:p>
    <w:p w14:paraId="7AB0358B" w14:textId="14358EC0"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xml:space="preserve">as a person referred to in Article 251, paragraph 1, item 1 of the Public Procurement Act for </w:t>
      </w:r>
      <w:r w:rsidR="000074BE" w:rsidRPr="00C2718B">
        <w:rPr>
          <w:rFonts w:ascii="Calibri" w:hAnsi="Calibri" w:cs="Calibri"/>
          <w:color w:val="000000" w:themeColor="text1"/>
          <w:sz w:val="22"/>
          <w:szCs w:val="22"/>
          <w:lang w:val="en-US"/>
        </w:rPr>
        <w:t>me</w:t>
      </w:r>
      <w:r w:rsidRPr="00C2718B">
        <w:rPr>
          <w:rFonts w:ascii="Calibri" w:hAnsi="Calibri" w:cs="Calibri"/>
          <w:color w:val="000000" w:themeColor="text1"/>
          <w:sz w:val="22"/>
          <w:szCs w:val="22"/>
          <w:lang w:val="en-US"/>
        </w:rPr>
        <w:t xml:space="preserve"> and for the economic entity:</w:t>
      </w:r>
    </w:p>
    <w:p w14:paraId="55031D0A" w14:textId="77777777" w:rsidR="00C44EB0" w:rsidRPr="00C2718B" w:rsidRDefault="00C44EB0" w:rsidP="00C44EB0">
      <w:pPr>
        <w:pStyle w:val="NormalWeb"/>
        <w:rPr>
          <w:rFonts w:ascii="Calibri" w:hAnsi="Calibri" w:cs="Calibri"/>
          <w:color w:val="000000" w:themeColor="text1"/>
          <w:sz w:val="22"/>
          <w:szCs w:val="22"/>
          <w:lang w:val="en-US"/>
        </w:rPr>
      </w:pPr>
    </w:p>
    <w:p w14:paraId="737DF919"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___________________________________________________________________________</w:t>
      </w:r>
    </w:p>
    <w:p w14:paraId="42CA2693" w14:textId="6B30D483"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xml:space="preserve">(name and registered office of the economic entity, </w:t>
      </w:r>
      <w:r w:rsidR="00BF768E" w:rsidRPr="00C2718B">
        <w:rPr>
          <w:rFonts w:ascii="Calibri" w:hAnsi="Calibri" w:cs="Calibri"/>
          <w:color w:val="000000" w:themeColor="text1"/>
          <w:sz w:val="22"/>
          <w:szCs w:val="22"/>
          <w:lang w:val="en-US"/>
        </w:rPr>
        <w:t>ID number</w:t>
      </w:r>
      <w:r w:rsidRPr="00C2718B">
        <w:rPr>
          <w:rFonts w:ascii="Calibri" w:hAnsi="Calibri" w:cs="Calibri"/>
          <w:color w:val="000000" w:themeColor="text1"/>
          <w:sz w:val="22"/>
          <w:szCs w:val="22"/>
          <w:lang w:val="en-US"/>
        </w:rPr>
        <w:t>)</w:t>
      </w:r>
    </w:p>
    <w:p w14:paraId="60369DDB" w14:textId="77777777" w:rsidR="00C44EB0" w:rsidRPr="00C2718B" w:rsidRDefault="00C44EB0" w:rsidP="00C44EB0">
      <w:pPr>
        <w:pStyle w:val="NormalWeb"/>
        <w:rPr>
          <w:rFonts w:ascii="Calibri" w:hAnsi="Calibri" w:cs="Calibri"/>
          <w:color w:val="000000" w:themeColor="text1"/>
          <w:sz w:val="22"/>
          <w:szCs w:val="22"/>
          <w:lang w:val="en-US"/>
        </w:rPr>
      </w:pPr>
    </w:p>
    <w:p w14:paraId="2A52CD33" w14:textId="3ABE0D69" w:rsidR="00C44EB0" w:rsidRPr="003D4887" w:rsidRDefault="00C44EB0" w:rsidP="003D4887">
      <w:pPr>
        <w:pStyle w:val="NormalWeb"/>
        <w:jc w:val="both"/>
        <w:rPr>
          <w:rFonts w:ascii="Calibri" w:hAnsi="Calibri" w:cs="Calibri"/>
          <w:b/>
          <w:color w:val="000000" w:themeColor="text1"/>
          <w:sz w:val="22"/>
          <w:szCs w:val="22"/>
          <w:lang w:val="en-US"/>
        </w:rPr>
      </w:pPr>
      <w:r w:rsidRPr="003D4887">
        <w:rPr>
          <w:rFonts w:ascii="Calibri" w:hAnsi="Calibri" w:cs="Calibri"/>
          <w:b/>
          <w:color w:val="000000" w:themeColor="text1"/>
          <w:sz w:val="22"/>
          <w:szCs w:val="22"/>
          <w:lang w:val="en-US"/>
        </w:rPr>
        <w:t xml:space="preserve">I declare for myself, for the above economic entity and any person who is a member of the administrative, management or supervisory body or has the authority to represent, make decisions or supervise that economic entity that we have not been convicted by a final </w:t>
      </w:r>
      <w:r w:rsidR="00BF768E" w:rsidRPr="003D4887">
        <w:rPr>
          <w:rFonts w:ascii="Calibri" w:hAnsi="Calibri" w:cs="Calibri"/>
          <w:b/>
          <w:color w:val="000000" w:themeColor="text1"/>
          <w:sz w:val="22"/>
          <w:szCs w:val="22"/>
          <w:lang w:val="en-US"/>
        </w:rPr>
        <w:t>conviction</w:t>
      </w:r>
      <w:r w:rsidRPr="003D4887">
        <w:rPr>
          <w:rFonts w:ascii="Calibri" w:hAnsi="Calibri" w:cs="Calibri"/>
          <w:b/>
          <w:color w:val="000000" w:themeColor="text1"/>
          <w:sz w:val="22"/>
          <w:szCs w:val="22"/>
          <w:lang w:val="en-US"/>
        </w:rPr>
        <w:t xml:space="preserve"> for:</w:t>
      </w:r>
    </w:p>
    <w:p w14:paraId="4596F3EB" w14:textId="77777777" w:rsidR="00C44EB0" w:rsidRPr="00C2718B" w:rsidRDefault="00C44EB0" w:rsidP="00C44EB0">
      <w:pPr>
        <w:pStyle w:val="NormalWeb"/>
        <w:rPr>
          <w:rFonts w:ascii="Calibri" w:hAnsi="Calibri" w:cs="Calibri"/>
          <w:color w:val="000000" w:themeColor="text1"/>
          <w:sz w:val="22"/>
          <w:szCs w:val="22"/>
          <w:lang w:val="en-US"/>
        </w:rPr>
      </w:pPr>
    </w:p>
    <w:p w14:paraId="027824B6" w14:textId="52678388"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 participation in a crim</w:t>
      </w:r>
      <w:r w:rsidR="00BF768E" w:rsidRPr="00C2718B">
        <w:rPr>
          <w:rFonts w:ascii="Calibri" w:hAnsi="Calibri" w:cs="Calibri"/>
          <w:color w:val="000000" w:themeColor="text1"/>
          <w:sz w:val="22"/>
          <w:szCs w:val="22"/>
          <w:lang w:val="en-US"/>
        </w:rPr>
        <w:t>inal organization, pursuant to:</w:t>
      </w:r>
    </w:p>
    <w:p w14:paraId="67F46177" w14:textId="41F5C06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328 (criminal association) and Article 329 (committing a criminal offense as part of a criminal as</w:t>
      </w:r>
      <w:r w:rsidR="00BF768E" w:rsidRPr="00C2718B">
        <w:rPr>
          <w:rFonts w:ascii="Calibri" w:hAnsi="Calibri" w:cs="Calibri"/>
          <w:color w:val="000000" w:themeColor="text1"/>
          <w:sz w:val="22"/>
          <w:szCs w:val="22"/>
          <w:lang w:val="en-US"/>
        </w:rPr>
        <w:t>sociation) of the Criminal Code</w:t>
      </w:r>
    </w:p>
    <w:p w14:paraId="254C105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lastRenderedPageBreak/>
        <w:t>– Article 333 (associating to commit criminal offenses), of the Criminal Code (Official Gazette, No. 110/97., 27/98., 50/00., 129/00., 51/01., 111/03., 190/03., 105/04., 84/05., 71/06., 110/07., 152/08., 57/11., 77/11. and 143/12.)</w:t>
      </w:r>
    </w:p>
    <w:p w14:paraId="721B819D"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b) corruption, based on:</w:t>
      </w:r>
    </w:p>
    <w:p w14:paraId="24486417"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252 (accepting bribes in economic transactions), Article 253 (giving bribes in economic transactions), Article 254 (abuse in public procurement procedures), Article 291 (abuse of position and authority), Article 292 (illegal favoritism), Article 293 (accepting bribes), Article 294 (giving bribes), Article 295 (trading in influence) and Article 296 (giving bribes for trading in influence) of the Criminal Code</w:t>
      </w:r>
    </w:p>
    <w:p w14:paraId="08348A2B"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294a (accepting bribes in economic transactions), Article 294b (giving bribes in economic transactions), Article 337 (abuse of position and authority), Article 338 (abuse of public authority), Article 343 (illegal mediation), Article 347 (accepting bribes) and Article 348 (giving bribes) of the Criminal Code (Official Gazette, No. 110/97, 27/98, 50/00, 129/00, 51/01, 111/03, 190/03, 105/04, 84/05, 71/06, 110/07, 152/08, 57/11, 77/11 and 143/12)</w:t>
      </w:r>
    </w:p>
    <w:p w14:paraId="62A555DB"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c) fraud, based on:</w:t>
      </w:r>
    </w:p>
    <w:p w14:paraId="7BDBA24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236 (fraud), Article 247 (fraud in economic transactions), Article 256 (tax or customs evasion) and Article 258 (subsidy fraud) of the Criminal Code</w:t>
      </w:r>
    </w:p>
    <w:p w14:paraId="33ED50F7"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224 (fraud), Article 293 (fraud in economic transactions) and Article 286 (evasion of taxes and other duties) from the Criminal Code ("Official Gazette", no. 110/97, 27/98, 50/00, 129/00, 51/01, 111/03, 190/03, 105/04, 84/05, 71/06, 110/07., 152/08., 57/11., 77/11. and 143/12.)</w:t>
      </w:r>
    </w:p>
    <w:p w14:paraId="3247DF2F"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d) terrorism or criminal acts related to terrorist activities, based on</w:t>
      </w:r>
    </w:p>
    <w:p w14:paraId="0A49E48C"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97 (terrorism), Article 99 (public incitement to terrorism), Article 100 (recruitment for terrorism), Article 101 (training for terrorism) and Article 102 (terrorist association) of the Criminal Code</w:t>
      </w:r>
    </w:p>
    <w:p w14:paraId="4FD17380"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169 (terrorism), Article 169a (public incitement to terrorism) and Article 169b (recruitment and training for terrorism) from the Criminal Code (Official Gazette No. 110/97, 27/98, 50/00, 129/00, 51/01, 111/03, 190/03., 105/04., 84/05., 71/06., 110/07., 152/08., 57/11., 77/11. and 143/12.)</w:t>
      </w:r>
    </w:p>
    <w:p w14:paraId="3148C88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and Article 102 (terrorist association) of the Criminal Code</w:t>
      </w:r>
    </w:p>
    <w:p w14:paraId="50417A0C"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169 (terrorism), Article 169a (public incitement to terrorism) and Article 169b (recruitment and training for terrorism) from the Criminal Code (Official Gazette, No. 110/97, 27/98, 50/00,</w:t>
      </w:r>
    </w:p>
    <w:p w14:paraId="7AF3EF21"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129/00., 51/01., 111/03., 190/03., 105/04., 84/05., 71/06., 110/07., 152/08., 57/11., 77/11. and 143/12.)</w:t>
      </w:r>
    </w:p>
    <w:p w14:paraId="7B29BDD8"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e) money laundering or terrorist financing, based on</w:t>
      </w:r>
    </w:p>
    <w:p w14:paraId="0B65073A"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98 (financing of terrorism) and Article 265 (money laundering) of the Criminal Code</w:t>
      </w:r>
    </w:p>
    <w:p w14:paraId="3DD2E402"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lastRenderedPageBreak/>
        <w:t>- Article 279 (money laundering) from the Criminal Code ("Official Gazette", no. 110/97, 27/98, 50/00, 129/00, 51/01, 111/03, 190/03, 105/04, 84/05, 71/06, 110/07., 152/08., 57/11., 77/11. and 143/12.)</w:t>
      </w:r>
    </w:p>
    <w:p w14:paraId="5E81F372" w14:textId="159D7950"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f) child labor or other forms of</w:t>
      </w:r>
      <w:r w:rsidR="00C2718B" w:rsidRPr="00C2718B">
        <w:rPr>
          <w:rFonts w:ascii="Calibri" w:hAnsi="Calibri" w:cs="Calibri"/>
          <w:color w:val="000000" w:themeColor="text1"/>
          <w:sz w:val="22"/>
          <w:szCs w:val="22"/>
          <w:lang w:val="en-US"/>
        </w:rPr>
        <w:t xml:space="preserve"> human trafficking</w:t>
      </w:r>
      <w:r w:rsidRPr="00C2718B">
        <w:rPr>
          <w:rFonts w:ascii="Calibri" w:hAnsi="Calibri" w:cs="Calibri"/>
          <w:color w:val="000000" w:themeColor="text1"/>
          <w:sz w:val="22"/>
          <w:szCs w:val="22"/>
          <w:lang w:val="en-US"/>
        </w:rPr>
        <w:t>, based on</w:t>
      </w:r>
    </w:p>
    <w:p w14:paraId="3A654AA2" w14:textId="352D19B1" w:rsidR="00C44EB0" w:rsidRPr="00C2718B" w:rsidRDefault="00C2718B"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106 (human trafficking</w:t>
      </w:r>
      <w:r w:rsidR="00C44EB0" w:rsidRPr="00C2718B">
        <w:rPr>
          <w:rFonts w:ascii="Calibri" w:hAnsi="Calibri" w:cs="Calibri"/>
          <w:color w:val="000000" w:themeColor="text1"/>
          <w:sz w:val="22"/>
          <w:szCs w:val="22"/>
          <w:lang w:val="en-US"/>
        </w:rPr>
        <w:t>) of the Criminal Code</w:t>
      </w:r>
    </w:p>
    <w:p w14:paraId="497B469C" w14:textId="69DF5043" w:rsidR="00E67E57" w:rsidRPr="00C2718B" w:rsidRDefault="00C2718B" w:rsidP="00C44EB0">
      <w:pPr>
        <w:pStyle w:val="NormalWeb"/>
        <w:spacing w:before="0" w:beforeAutospacing="0" w:after="0" w:afterAutospacing="0"/>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175 (human trafficking</w:t>
      </w:r>
      <w:r w:rsidR="00C44EB0" w:rsidRPr="00C2718B">
        <w:rPr>
          <w:rFonts w:ascii="Calibri" w:hAnsi="Calibri" w:cs="Calibri"/>
          <w:color w:val="000000" w:themeColor="text1"/>
          <w:sz w:val="22"/>
          <w:szCs w:val="22"/>
          <w:lang w:val="en-US"/>
        </w:rPr>
        <w:t xml:space="preserve"> and slavery) of the Criminal Code (»Official Gazette«, Nos. 110/97., 27/98., 50/00., 129/00., 51/01., 111/03., 190/03., 105/04., 84/05., 71/06., 110/07., 152/08., 57/11., 77/11. and 143/12.)</w:t>
      </w:r>
    </w:p>
    <w:p w14:paraId="1950B660"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48714356"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3C311881"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4285D3AC" w14:textId="1915F42A"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r w:rsidRPr="00C2718B">
        <w:rPr>
          <w:rFonts w:ascii="Calibri" w:hAnsi="Calibri" w:cs="Calibri"/>
          <w:color w:val="000000" w:themeColor="text1"/>
          <w:sz w:val="22"/>
          <w:szCs w:val="22"/>
          <w:lang w:val="en-US" w:eastAsia="en-US"/>
        </w:rPr>
        <w:t>U__________________,   __________202</w:t>
      </w:r>
      <w:r w:rsidR="002C204F" w:rsidRPr="00C2718B">
        <w:rPr>
          <w:rFonts w:ascii="Calibri" w:hAnsi="Calibri" w:cs="Calibri"/>
          <w:color w:val="000000" w:themeColor="text1"/>
          <w:sz w:val="22"/>
          <w:szCs w:val="22"/>
          <w:lang w:val="en-US" w:eastAsia="en-US"/>
        </w:rPr>
        <w:t>5</w:t>
      </w:r>
      <w:r w:rsidRPr="00C2718B">
        <w:rPr>
          <w:rFonts w:ascii="Calibri" w:hAnsi="Calibri" w:cs="Calibri"/>
          <w:color w:val="000000" w:themeColor="text1"/>
          <w:sz w:val="22"/>
          <w:szCs w:val="22"/>
          <w:lang w:val="en-US" w:eastAsia="en-US"/>
        </w:rPr>
        <w:t>.</w:t>
      </w:r>
    </w:p>
    <w:p w14:paraId="231639EA" w14:textId="653FA2E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r w:rsidRPr="00C2718B">
        <w:rPr>
          <w:rFonts w:ascii="Calibri" w:hAnsi="Calibri" w:cs="Calibri"/>
          <w:color w:val="000000" w:themeColor="text1"/>
          <w:sz w:val="22"/>
          <w:szCs w:val="22"/>
          <w:lang w:val="en-US" w:eastAsia="en-US"/>
        </w:rPr>
        <w:t xml:space="preserve">                   (</w:t>
      </w:r>
      <w:r w:rsidR="00C2718B">
        <w:rPr>
          <w:rFonts w:ascii="Calibri" w:hAnsi="Calibri" w:cs="Calibri"/>
          <w:color w:val="000000" w:themeColor="text1"/>
          <w:sz w:val="22"/>
          <w:szCs w:val="22"/>
          <w:lang w:val="en-US" w:eastAsia="en-US"/>
        </w:rPr>
        <w:t>plac</w:t>
      </w:r>
      <w:r w:rsidR="00C2718B" w:rsidRPr="00C2718B">
        <w:rPr>
          <w:rFonts w:ascii="Calibri" w:hAnsi="Calibri" w:cs="Calibri"/>
          <w:color w:val="000000" w:themeColor="text1"/>
          <w:sz w:val="22"/>
          <w:szCs w:val="22"/>
          <w:lang w:val="en-US" w:eastAsia="en-US"/>
        </w:rPr>
        <w:t>e)                    (date</w:t>
      </w:r>
      <w:r w:rsidRPr="00C2718B">
        <w:rPr>
          <w:rFonts w:ascii="Calibri" w:hAnsi="Calibri" w:cs="Calibri"/>
          <w:color w:val="000000" w:themeColor="text1"/>
          <w:sz w:val="22"/>
          <w:szCs w:val="22"/>
          <w:lang w:val="en-US" w:eastAsia="en-US"/>
        </w:rPr>
        <w:t>)</w:t>
      </w:r>
    </w:p>
    <w:p w14:paraId="26B883FA" w14:textId="77777777" w:rsidR="00E67E57" w:rsidRPr="00C2718B" w:rsidRDefault="00E67E57" w:rsidP="00E67E57">
      <w:pPr>
        <w:overflowPunct/>
        <w:autoSpaceDE/>
        <w:autoSpaceDN/>
        <w:adjustRightInd/>
        <w:ind w:right="-468"/>
        <w:textAlignment w:val="auto"/>
        <w:rPr>
          <w:rFonts w:ascii="Calibri" w:hAnsi="Calibri" w:cs="Calibri"/>
          <w:b/>
          <w:bCs/>
          <w:color w:val="000000" w:themeColor="text1"/>
          <w:sz w:val="22"/>
          <w:szCs w:val="22"/>
          <w:lang w:val="en-US" w:eastAsia="en-US"/>
        </w:rPr>
      </w:pPr>
    </w:p>
    <w:p w14:paraId="0FABC99E"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4C6263ED"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75A05768"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320248CE" w14:textId="77777777" w:rsidR="00C2718B" w:rsidRPr="00C2718B" w:rsidRDefault="00C2718B" w:rsidP="00C2718B">
      <w:pPr>
        <w:rPr>
          <w:lang w:val="en-US" w:eastAsia="en-US"/>
        </w:rPr>
      </w:pPr>
    </w:p>
    <w:p w14:paraId="1CAFE5C6" w14:textId="0192CE46" w:rsidR="00C2718B" w:rsidRPr="00C2718B" w:rsidRDefault="00C2718B" w:rsidP="00C2718B">
      <w:pPr>
        <w:rPr>
          <w:lang w:val="en-US"/>
        </w:rPr>
      </w:pPr>
      <w:r w:rsidRPr="00C2718B">
        <w:rPr>
          <w:lang w:val="en-US"/>
        </w:rPr>
        <w:t>Name and surname of the responsible (authorized) person of the Bidder:</w:t>
      </w:r>
    </w:p>
    <w:p w14:paraId="780014C4" w14:textId="36298C08" w:rsidR="00C2718B" w:rsidRPr="00C2718B" w:rsidRDefault="00C2718B" w:rsidP="00C2718B">
      <w:pPr>
        <w:rPr>
          <w:lang w:val="en-US"/>
        </w:rPr>
      </w:pPr>
    </w:p>
    <w:p w14:paraId="72EDD26A" w14:textId="77777777" w:rsidR="00C2718B" w:rsidRPr="00C2718B" w:rsidRDefault="00C2718B" w:rsidP="00C2718B">
      <w:pPr>
        <w:rPr>
          <w:lang w:val="en-US"/>
        </w:rPr>
      </w:pPr>
    </w:p>
    <w:p w14:paraId="230E95BA" w14:textId="77777777" w:rsidR="00C2718B" w:rsidRPr="00C2718B" w:rsidRDefault="00C2718B" w:rsidP="00C2718B">
      <w:pPr>
        <w:rPr>
          <w:rFonts w:asciiTheme="minorHAnsi" w:eastAsiaTheme="minorHAnsi" w:hAnsiTheme="minorHAnsi" w:cstheme="minorBidi"/>
          <w:kern w:val="2"/>
          <w:sz w:val="22"/>
          <w:szCs w:val="22"/>
          <w:lang w:val="en-US"/>
          <w14:ligatures w14:val="standardContextual"/>
        </w:rPr>
      </w:pPr>
      <w:r w:rsidRPr="00C2718B">
        <w:rPr>
          <w:lang w:val="en-US"/>
        </w:rPr>
        <w:t>Signature of the responsible (authorized) person of the Bidder and stamp:</w:t>
      </w:r>
    </w:p>
    <w:p w14:paraId="57B8C276"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66090ED8"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048B567B"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3003A62F" w14:textId="77777777" w:rsidR="00971FA5" w:rsidRPr="00C2718B" w:rsidRDefault="00971FA5">
      <w:pPr>
        <w:rPr>
          <w:rFonts w:ascii="Calibri" w:hAnsi="Calibri" w:cs="Calibri"/>
          <w:lang w:val="en-US"/>
        </w:rPr>
      </w:pPr>
    </w:p>
    <w:sectPr w:rsidR="00971FA5" w:rsidRPr="00C2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E7"/>
    <w:rsid w:val="000074BE"/>
    <w:rsid w:val="000A1EE7"/>
    <w:rsid w:val="001C1306"/>
    <w:rsid w:val="002C204F"/>
    <w:rsid w:val="002E3ECC"/>
    <w:rsid w:val="003D4887"/>
    <w:rsid w:val="00971FA5"/>
    <w:rsid w:val="00BF768E"/>
    <w:rsid w:val="00C2718B"/>
    <w:rsid w:val="00C44EB0"/>
    <w:rsid w:val="00D367D3"/>
    <w:rsid w:val="00E67E57"/>
    <w:rsid w:val="00FA6A1B"/>
    <w:rsid w:val="00FB6F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A05"/>
  <w15:chartTrackingRefBased/>
  <w15:docId w15:val="{2240A52A-7987-480B-A934-0C4B3E6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5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0A1EE7"/>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1EE7"/>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1EE7"/>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1EE7"/>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1EE7"/>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1EE7"/>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1EE7"/>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1EE7"/>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1EE7"/>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EE7"/>
    <w:rPr>
      <w:rFonts w:eastAsiaTheme="majorEastAsia" w:cstheme="majorBidi"/>
      <w:color w:val="272727" w:themeColor="text1" w:themeTint="D8"/>
    </w:rPr>
  </w:style>
  <w:style w:type="paragraph" w:styleId="Title">
    <w:name w:val="Title"/>
    <w:basedOn w:val="Normal"/>
    <w:next w:val="Normal"/>
    <w:link w:val="TitleChar"/>
    <w:uiPriority w:val="10"/>
    <w:qFormat/>
    <w:rsid w:val="000A1EE7"/>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1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EE7"/>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1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EE7"/>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1EE7"/>
    <w:rPr>
      <w:i/>
      <w:iCs/>
      <w:color w:val="404040" w:themeColor="text1" w:themeTint="BF"/>
    </w:rPr>
  </w:style>
  <w:style w:type="paragraph" w:styleId="ListParagraph">
    <w:name w:val="List Paragraph"/>
    <w:basedOn w:val="Normal"/>
    <w:uiPriority w:val="34"/>
    <w:qFormat/>
    <w:rsid w:val="000A1EE7"/>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1EE7"/>
    <w:rPr>
      <w:i/>
      <w:iCs/>
      <w:color w:val="0F4761" w:themeColor="accent1" w:themeShade="BF"/>
    </w:rPr>
  </w:style>
  <w:style w:type="paragraph" w:styleId="IntenseQuote">
    <w:name w:val="Intense Quote"/>
    <w:basedOn w:val="Normal"/>
    <w:next w:val="Normal"/>
    <w:link w:val="IntenseQuoteChar"/>
    <w:uiPriority w:val="30"/>
    <w:qFormat/>
    <w:rsid w:val="000A1EE7"/>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1EE7"/>
    <w:rPr>
      <w:i/>
      <w:iCs/>
      <w:color w:val="0F4761" w:themeColor="accent1" w:themeShade="BF"/>
    </w:rPr>
  </w:style>
  <w:style w:type="character" w:styleId="IntenseReference">
    <w:name w:val="Intense Reference"/>
    <w:basedOn w:val="DefaultParagraphFont"/>
    <w:uiPriority w:val="32"/>
    <w:qFormat/>
    <w:rsid w:val="000A1EE7"/>
    <w:rPr>
      <w:b/>
      <w:bCs/>
      <w:smallCaps/>
      <w:color w:val="0F4761" w:themeColor="accent1" w:themeShade="BF"/>
      <w:spacing w:val="5"/>
    </w:rPr>
  </w:style>
  <w:style w:type="paragraph" w:styleId="NormalWeb">
    <w:name w:val="Normal (Web)"/>
    <w:basedOn w:val="Normal"/>
    <w:semiHidden/>
    <w:rsid w:val="00E67E57"/>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styleId="Strong">
    <w:name w:val="Strong"/>
    <w:qFormat/>
    <w:rsid w:val="00E67E57"/>
    <w:rPr>
      <w:rFonts w:ascii="Times New Roman" w:hAnsi="Times New Roman" w:cs="Times New Roman"/>
      <w:b/>
      <w:bCs/>
    </w:rPr>
  </w:style>
  <w:style w:type="character" w:styleId="Emphasis">
    <w:name w:val="Emphasis"/>
    <w:qFormat/>
    <w:rsid w:val="00E67E57"/>
    <w:rPr>
      <w:rFonts w:ascii="Times New Roman" w:hAnsi="Times New Roman" w:cs="Times New Roman"/>
      <w:i/>
      <w:iCs/>
    </w:rPr>
  </w:style>
  <w:style w:type="paragraph" w:customStyle="1" w:styleId="Default">
    <w:name w:val="Default"/>
    <w:rsid w:val="00E67E57"/>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3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1372-680D-4D19-8EC9-B91199B0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Doležalova</dc:creator>
  <cp:keywords/>
  <dc:description/>
  <cp:lastModifiedBy>Petra Doležalova</cp:lastModifiedBy>
  <cp:revision>7</cp:revision>
  <dcterms:created xsi:type="dcterms:W3CDTF">2024-05-15T09:09:00Z</dcterms:created>
  <dcterms:modified xsi:type="dcterms:W3CDTF">2025-04-28T12:02:00Z</dcterms:modified>
</cp:coreProperties>
</file>