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4BE55" w14:textId="69517F52" w:rsidR="00EB63EE" w:rsidRPr="00685C67" w:rsidRDefault="00201F27" w:rsidP="00685C67">
      <w:pPr>
        <w:pStyle w:val="Naslov1"/>
        <w:jc w:val="both"/>
        <w:rPr>
          <w:sz w:val="24"/>
          <w:szCs w:val="24"/>
          <w:lang w:val="hr-HR"/>
        </w:rPr>
      </w:pPr>
      <w:r w:rsidRPr="00685C67">
        <w:rPr>
          <w:sz w:val="24"/>
          <w:szCs w:val="24"/>
          <w:lang w:val="hr-HR"/>
        </w:rPr>
        <w:t>Sažetak i zaključci Okruglog stola</w:t>
      </w:r>
      <w:r w:rsidR="002E38F4">
        <w:rPr>
          <w:sz w:val="24"/>
          <w:szCs w:val="24"/>
          <w:lang w:val="hr-HR"/>
        </w:rPr>
        <w:t xml:space="preserve"> </w:t>
      </w:r>
      <w:r w:rsidR="00220CFE">
        <w:rPr>
          <w:sz w:val="24"/>
          <w:szCs w:val="24"/>
          <w:lang w:val="hr-HR"/>
        </w:rPr>
        <w:t>o</w:t>
      </w:r>
      <w:r w:rsidR="00685C67" w:rsidRPr="00685C67">
        <w:rPr>
          <w:bCs/>
          <w:sz w:val="24"/>
          <w:szCs w:val="24"/>
          <w:lang w:val="hr-HR"/>
        </w:rPr>
        <w:t>držanoga 17. prosinca 2025. godine u Knjižnici Hrvatske akademije znanosti i umjetnosti</w:t>
      </w:r>
      <w:r w:rsidR="00220CFE">
        <w:rPr>
          <w:bCs/>
          <w:sz w:val="24"/>
          <w:szCs w:val="24"/>
          <w:lang w:val="hr-HR"/>
        </w:rPr>
        <w:t xml:space="preserve"> </w:t>
      </w:r>
    </w:p>
    <w:p w14:paraId="4F63821C" w14:textId="09D4D834" w:rsidR="00685C67" w:rsidRPr="00220CFE" w:rsidRDefault="002E38F4" w:rsidP="002E38F4">
      <w:pPr>
        <w:jc w:val="center"/>
        <w:rPr>
          <w:b/>
          <w:bCs/>
          <w:lang w:val="hr-HR"/>
        </w:rPr>
      </w:pPr>
      <w:r w:rsidRPr="00220CFE">
        <w:rPr>
          <w:b/>
          <w:bCs/>
          <w:lang w:val="hr-HR"/>
        </w:rPr>
        <w:t>ODRŽIVO UPRAVLJANJE VODAMA</w:t>
      </w:r>
    </w:p>
    <w:p w14:paraId="6F86A0D6" w14:textId="3A4A4C72" w:rsidR="00EB63EE" w:rsidRPr="00685C67" w:rsidRDefault="00201F27" w:rsidP="00685C67">
      <w:pPr>
        <w:jc w:val="both"/>
        <w:rPr>
          <w:lang w:val="hr-HR"/>
        </w:rPr>
      </w:pPr>
      <w:r w:rsidRPr="00685C67">
        <w:rPr>
          <w:lang w:val="hr-HR"/>
        </w:rPr>
        <w:t>Održivo upravljanje vodama na otocima ključno je za očuvanje okoliša i osiguranje dugoročne dostupnosti vode za različite namjene. Zbog ograničenih izvora slatke vode, otoci se suočavaju s izazovima poput rastuće potražnje i prekomjerne potrošnje vode tijekom turističke sezone te sve većih utjecaja klimatskih promjena na dostupnost vode zbog neravnomjerne raspodjele oborina, pojačane evapotranspiracije i sve učestalijih pojava suša.</w:t>
      </w:r>
    </w:p>
    <w:p w14:paraId="1AD52968" w14:textId="32CAEBAC" w:rsidR="00EB63EE" w:rsidRPr="00685C67" w:rsidRDefault="00201F27" w:rsidP="00685C67">
      <w:pPr>
        <w:jc w:val="both"/>
        <w:rPr>
          <w:lang w:val="hr-HR"/>
        </w:rPr>
      </w:pPr>
      <w:r w:rsidRPr="00685C67">
        <w:rPr>
          <w:lang w:val="hr-HR"/>
        </w:rPr>
        <w:t>Prema Nacionalnom planu razvoja otoka za razdoblje od 2021. do 2027. godine, standard pružanja vodnih usluga na otocima nije na odgovarajućoj razini te zaostaje za standardom pružanja vodnih usluga u Republici Hrvatskoj. Najrazvijeniji otoci imaju visok stupanj priključenosti stanovništva na sustave javne vodoopskrbe, u nekim slučajevima i blizu 100%, ali na manjim, slabije razvijenim otocima priključenost stanovništva na sustave javne vodoopskrbe je znatno manja, a ponegdje i izostaje. Na otocima, kao i na preostalom dijelu Republike Hrvatske, prisutni su veliki gubitci vode u sustavima javne vodoopskrbe, što je posljedica neodgovarajućega održavanja vodno-komunalne infrastrukture i nedostatnih kapaciteta javnih isporučitelja vodnih usluga. Osim toga, razmjerno mali broj otočnog</w:t>
      </w:r>
      <w:r w:rsidR="00550CCF">
        <w:rPr>
          <w:lang w:val="hr-HR"/>
        </w:rPr>
        <w:t>a</w:t>
      </w:r>
      <w:r w:rsidRPr="00685C67">
        <w:rPr>
          <w:lang w:val="hr-HR"/>
        </w:rPr>
        <w:t xml:space="preserve"> stanovništva je priključen na sustave javne odvodnje, a preostalo stanovništvo i gospodarski subjekti ispuštaju otpadne vode iz svojih objekata u septičke i sabirne jame. Dodatni ograničavajući čimbenici razvoja sustava javne vodoopskrbe i odvodnje na otocima povezani su s visokim troškovima realizacije razvojnih projekata, višim troškovima održavanja vodno-komunalne infrastrukture zbog sezonskog</w:t>
      </w:r>
      <w:r w:rsidR="007F1A39">
        <w:rPr>
          <w:lang w:val="hr-HR"/>
        </w:rPr>
        <w:t>a</w:t>
      </w:r>
      <w:r w:rsidRPr="00685C67">
        <w:rPr>
          <w:lang w:val="hr-HR"/>
        </w:rPr>
        <w:t xml:space="preserve"> karaktera u isporuci vodnih usluga te manjim brojem korisnika vodnih usluga izvan turističke sezone, što dovodi do prosječno više cijene vodnih usluga u odnosu na kopno.</w:t>
      </w:r>
    </w:p>
    <w:p w14:paraId="7EA23167" w14:textId="34429E31" w:rsidR="00EB63EE" w:rsidRPr="00685C67" w:rsidRDefault="00201F27" w:rsidP="00685C67">
      <w:pPr>
        <w:jc w:val="both"/>
        <w:rPr>
          <w:lang w:val="hr-HR"/>
        </w:rPr>
      </w:pPr>
      <w:r w:rsidRPr="00685C67">
        <w:rPr>
          <w:lang w:val="hr-HR"/>
        </w:rPr>
        <w:t>Zbog svega navedenoga, potrebno je osmisliti novi, integralni pristup upravljanju vodnim resursima na otocima, koji će uravnotežiti potražnju i opskrbu vodom, uz mjere štednje, racionalizacij</w:t>
      </w:r>
      <w:r w:rsidR="002D489E">
        <w:rPr>
          <w:lang w:val="hr-HR"/>
        </w:rPr>
        <w:t>u</w:t>
      </w:r>
      <w:r w:rsidRPr="00685C67">
        <w:rPr>
          <w:lang w:val="hr-HR"/>
        </w:rPr>
        <w:t xml:space="preserve"> potrošnje, ponovn</w:t>
      </w:r>
      <w:r w:rsidR="002D489E">
        <w:rPr>
          <w:lang w:val="hr-HR"/>
        </w:rPr>
        <w:t>u</w:t>
      </w:r>
      <w:r w:rsidRPr="00685C67">
        <w:rPr>
          <w:lang w:val="hr-HR"/>
        </w:rPr>
        <w:t xml:space="preserve"> upotreb</w:t>
      </w:r>
      <w:r w:rsidR="002D489E">
        <w:rPr>
          <w:lang w:val="hr-HR"/>
        </w:rPr>
        <w:t xml:space="preserve">u </w:t>
      </w:r>
      <w:r w:rsidRPr="00685C67">
        <w:rPr>
          <w:lang w:val="hr-HR"/>
        </w:rPr>
        <w:t>vode i osiguranje alternativnih izvora</w:t>
      </w:r>
      <w:r w:rsidR="002D489E">
        <w:rPr>
          <w:lang w:val="hr-HR"/>
        </w:rPr>
        <w:t xml:space="preserve"> vode</w:t>
      </w:r>
      <w:r w:rsidRPr="00685C67">
        <w:rPr>
          <w:lang w:val="hr-HR"/>
        </w:rPr>
        <w:t>. Cilj Okrugloga stola bio je razmotriti ova i slična pitanja u panel diskusiji na kojoj se tema Okrugloga stola razmatra</w:t>
      </w:r>
      <w:r w:rsidR="00CC4BE7">
        <w:rPr>
          <w:lang w:val="hr-HR"/>
        </w:rPr>
        <w:t>la</w:t>
      </w:r>
      <w:r w:rsidRPr="00685C67">
        <w:rPr>
          <w:lang w:val="hr-HR"/>
        </w:rPr>
        <w:t xml:space="preserve"> interdisciplinarno.</w:t>
      </w:r>
      <w:r w:rsidR="00BE0030">
        <w:rPr>
          <w:lang w:val="hr-HR"/>
        </w:rPr>
        <w:t xml:space="preserve"> </w:t>
      </w:r>
      <w:r w:rsidR="00BE0030" w:rsidRPr="00BE0030">
        <w:rPr>
          <w:lang w:val="hr-HR"/>
        </w:rPr>
        <w:t xml:space="preserve">Uvodničari </w:t>
      </w:r>
      <w:r w:rsidR="00CC4BE7">
        <w:rPr>
          <w:lang w:val="hr-HR"/>
        </w:rPr>
        <w:t xml:space="preserve">na </w:t>
      </w:r>
      <w:r w:rsidR="00BE0030" w:rsidRPr="00BE0030">
        <w:rPr>
          <w:lang w:val="hr-HR"/>
        </w:rPr>
        <w:t>Okrugl</w:t>
      </w:r>
      <w:r w:rsidR="00CC4BE7">
        <w:rPr>
          <w:lang w:val="hr-HR"/>
        </w:rPr>
        <w:t>om</w:t>
      </w:r>
      <w:r w:rsidR="00BE0030" w:rsidRPr="00BE0030">
        <w:rPr>
          <w:lang w:val="hr-HR"/>
        </w:rPr>
        <w:t xml:space="preserve"> stol</w:t>
      </w:r>
      <w:r w:rsidR="00CC4BE7">
        <w:rPr>
          <w:lang w:val="hr-HR"/>
        </w:rPr>
        <w:t>u</w:t>
      </w:r>
      <w:r w:rsidR="00BE0030" w:rsidRPr="00BE0030">
        <w:rPr>
          <w:lang w:val="hr-HR"/>
        </w:rPr>
        <w:t xml:space="preserve"> bili su: </w:t>
      </w:r>
      <w:r w:rsidR="00CC4BE7" w:rsidRPr="00CC4BE7">
        <w:rPr>
          <w:lang w:val="hr-HR"/>
        </w:rPr>
        <w:t xml:space="preserve">dr. sc. Ivana Sušanj Čule, </w:t>
      </w:r>
      <w:r w:rsidR="00CC4BE7">
        <w:rPr>
          <w:lang w:val="hr-HR"/>
        </w:rPr>
        <w:t>izvanredna profesorica</w:t>
      </w:r>
      <w:r w:rsidR="00CC4BE7" w:rsidRPr="00CC4BE7">
        <w:rPr>
          <w:lang w:val="hr-HR"/>
        </w:rPr>
        <w:t xml:space="preserve"> Građevinskoga fakulteta Sveučilišta u Rijeci</w:t>
      </w:r>
      <w:r w:rsidR="00BE0030" w:rsidRPr="00BE0030">
        <w:rPr>
          <w:lang w:val="hr-HR"/>
        </w:rPr>
        <w:t xml:space="preserve">; </w:t>
      </w:r>
      <w:r w:rsidR="00CC4BE7" w:rsidRPr="00CC4BE7">
        <w:rPr>
          <w:lang w:val="hr-HR"/>
        </w:rPr>
        <w:t>dr. sc. Josip Terzić</w:t>
      </w:r>
      <w:r w:rsidR="00CC4BE7">
        <w:rPr>
          <w:lang w:val="hr-HR"/>
        </w:rPr>
        <w:t xml:space="preserve">, </w:t>
      </w:r>
      <w:r w:rsidR="00CC4BE7" w:rsidRPr="00CC4BE7">
        <w:rPr>
          <w:lang w:val="hr-HR"/>
        </w:rPr>
        <w:t>znanstveni savjetnik u trajnom izboru Hrvatskoga geološkog instituta</w:t>
      </w:r>
      <w:r w:rsidR="00BE0030" w:rsidRPr="00BE0030">
        <w:rPr>
          <w:lang w:val="hr-HR"/>
        </w:rPr>
        <w:t xml:space="preserve">; </w:t>
      </w:r>
      <w:r w:rsidR="00CC4BE7" w:rsidRPr="00CC4BE7">
        <w:rPr>
          <w:lang w:val="hr-HR"/>
        </w:rPr>
        <w:t xml:space="preserve">dr. sc. Davor Mance, </w:t>
      </w:r>
      <w:r w:rsidR="00CC4BE7">
        <w:rPr>
          <w:lang w:val="hr-HR"/>
        </w:rPr>
        <w:t>izvanredni profesor</w:t>
      </w:r>
      <w:r w:rsidR="00CC4BE7" w:rsidRPr="00CC4BE7">
        <w:rPr>
          <w:lang w:val="hr-HR"/>
        </w:rPr>
        <w:t xml:space="preserve"> Ekonomskog</w:t>
      </w:r>
      <w:r w:rsidR="00CC4BE7">
        <w:rPr>
          <w:lang w:val="hr-HR"/>
        </w:rPr>
        <w:t>a</w:t>
      </w:r>
      <w:r w:rsidR="00CC4BE7" w:rsidRPr="00CC4BE7">
        <w:rPr>
          <w:lang w:val="hr-HR"/>
        </w:rPr>
        <w:t xml:space="preserve"> fakulteta Sveučilišta u Rijeci</w:t>
      </w:r>
      <w:r w:rsidR="00BE0030" w:rsidRPr="00BE0030">
        <w:rPr>
          <w:lang w:val="hr-HR"/>
        </w:rPr>
        <w:t xml:space="preserve">. Moderator Okrugloga stola bio je dr. sc. Zoran Nakić, redoviti profesor Rudarsko-geološko-naftnog fakulteta Sveučilišta u Zagrebu i pročelnik sekcije za vode Znanstvenoga vijeća za zaštitu prirode i okoliša HAZU. Okrugli stol je trajao približno </w:t>
      </w:r>
      <w:r w:rsidR="00CC4BE7">
        <w:rPr>
          <w:lang w:val="hr-HR"/>
        </w:rPr>
        <w:t>dva</w:t>
      </w:r>
      <w:r w:rsidR="00BE0030" w:rsidRPr="00BE0030">
        <w:rPr>
          <w:lang w:val="hr-HR"/>
        </w:rPr>
        <w:t xml:space="preserve"> sata, a nakon uvodnih izlaganja uvodničara otvorena je rasprava u kojoj su sudjelovali sudionici Okrugloga stola.</w:t>
      </w:r>
    </w:p>
    <w:p w14:paraId="7FE52A51" w14:textId="5ED012BC" w:rsidR="00154C7F" w:rsidRDefault="00154C7F" w:rsidP="00CA4EFF">
      <w:pPr>
        <w:jc w:val="both"/>
        <w:rPr>
          <w:lang w:val="hr-HR"/>
        </w:rPr>
      </w:pPr>
      <w:r w:rsidRPr="00154C7F">
        <w:rPr>
          <w:lang w:val="hr-HR"/>
        </w:rPr>
        <w:t xml:space="preserve">Otočni krški vodonosnici izrazito su osjetljivi na klimatske promjene i prodor morske vode. Istodobno, nekontrolirani porast broja turista tijekom ljetnih mjeseci višestruko povećava potražnju </w:t>
      </w:r>
      <w:r w:rsidRPr="00154C7F">
        <w:rPr>
          <w:lang w:val="hr-HR"/>
        </w:rPr>
        <w:lastRenderedPageBreak/>
        <w:t>za vodom u odnosu na ostatak godine, što dovodi do prekomjernog</w:t>
      </w:r>
      <w:r w:rsidR="0075667A">
        <w:rPr>
          <w:lang w:val="hr-HR"/>
        </w:rPr>
        <w:t>a</w:t>
      </w:r>
      <w:r w:rsidRPr="00154C7F">
        <w:rPr>
          <w:lang w:val="hr-HR"/>
        </w:rPr>
        <w:t xml:space="preserve"> korištenja i rizika od nestašice. U takvim uvjetima nužno je osmisliti i provesti mjere prilagodbe koje istodobno smanjuju potražnju i povećavaju ponudu, primjerice kroz poticanje štednje vode, smanjenje gubitaka u sustavu, desalinizaciju te </w:t>
      </w:r>
      <w:r w:rsidR="00201F27" w:rsidRPr="0031075B">
        <w:rPr>
          <w:lang w:val="hr-HR"/>
        </w:rPr>
        <w:t>upravljano</w:t>
      </w:r>
      <w:r w:rsidR="00201F27">
        <w:rPr>
          <w:lang w:val="hr-HR"/>
        </w:rPr>
        <w:t xml:space="preserve"> </w:t>
      </w:r>
      <w:r w:rsidRPr="00154C7F">
        <w:rPr>
          <w:lang w:val="hr-HR"/>
        </w:rPr>
        <w:t>prihranjivanje vodonosnika (</w:t>
      </w:r>
      <w:r w:rsidR="00BE0030">
        <w:rPr>
          <w:lang w:val="hr-HR"/>
        </w:rPr>
        <w:t xml:space="preserve">engl. </w:t>
      </w:r>
      <w:r w:rsidRPr="00154C7F">
        <w:rPr>
          <w:lang w:val="hr-HR"/>
        </w:rPr>
        <w:t>Managed Aquifer Recharge</w:t>
      </w:r>
      <w:r>
        <w:rPr>
          <w:lang w:val="hr-HR"/>
        </w:rPr>
        <w:t>,</w:t>
      </w:r>
      <w:r w:rsidRPr="00154C7F">
        <w:rPr>
          <w:lang w:val="hr-HR"/>
        </w:rPr>
        <w:t xml:space="preserve"> MAR).</w:t>
      </w:r>
    </w:p>
    <w:p w14:paraId="420D5257" w14:textId="553225E8" w:rsidR="00CA4EFF" w:rsidRPr="00CA4EFF" w:rsidRDefault="00CA4EFF" w:rsidP="00CA4EFF">
      <w:pPr>
        <w:jc w:val="both"/>
        <w:rPr>
          <w:lang w:val="hr-HR"/>
        </w:rPr>
      </w:pPr>
      <w:r w:rsidRPr="00CA4EFF">
        <w:rPr>
          <w:lang w:val="hr-HR"/>
        </w:rPr>
        <w:t>Prostorno planiranje predstavlja jedan od ključnih instrumenata za ublažavanje ljetnih vodnih deficita. U procesu izrade prostornih planova nužno je integrirati klimatske projekcije, koje uključuju porast prosječnih temperatura, smanjenje količine oborina te učestalost ekstremnih vremenskih događaja. Osim klimatskih čimbenika, potrebno je uskladiti planiranje s relevantnim sektorskim strategijama, primjerice strategijama razvoja turizma i upravljanja vodnim resursima.</w:t>
      </w:r>
    </w:p>
    <w:p w14:paraId="0F1999B5" w14:textId="481BC60E" w:rsidR="00CA4EFF" w:rsidRDefault="00CA4EFF" w:rsidP="00CA4EFF">
      <w:pPr>
        <w:jc w:val="both"/>
        <w:rPr>
          <w:lang w:val="hr-HR"/>
        </w:rPr>
      </w:pPr>
      <w:r w:rsidRPr="00CA4EFF">
        <w:rPr>
          <w:lang w:val="hr-HR"/>
        </w:rPr>
        <w:t>Razvoj komunalne infrastrukture mora se temeljiti na znanstveno utemeljenim podacima i projekcijama, a ne isključivo na povijesnim nizovima. Posebnu pozornost treba posvetiti implementaciji alternativnih izvora vode, kao što su ponovna uporaba pročišćenih otpadnih voda, sustavi prikupljanja i obrade kišnice te recikliranje sive vode u turističkim objektima.</w:t>
      </w:r>
      <w:r>
        <w:rPr>
          <w:lang w:val="hr-HR"/>
        </w:rPr>
        <w:t xml:space="preserve"> </w:t>
      </w:r>
      <w:r w:rsidRPr="00CA4EFF">
        <w:rPr>
          <w:lang w:val="hr-HR"/>
        </w:rPr>
        <w:t>Dodatno, ciljana hidrogeološka i geofizička istraživanja mogu značajno povećati pouzdanost zahvata i omogućiti otkrivanje novih resursa, čime se smanjuje ovisnost o vanjskim izvorima vode tijekom sušnih razdoblja.</w:t>
      </w:r>
    </w:p>
    <w:p w14:paraId="0D184F85" w14:textId="0D21CA3D" w:rsidR="005A7717" w:rsidRDefault="005A7717" w:rsidP="005A7717">
      <w:pPr>
        <w:jc w:val="both"/>
        <w:rPr>
          <w:lang w:val="hr-HR"/>
        </w:rPr>
      </w:pPr>
      <w:r w:rsidRPr="005A7717">
        <w:rPr>
          <w:lang w:val="hr-HR"/>
        </w:rPr>
        <w:t>Voda na otocima predstavlja zajedničko dobro s ograničenim resursom</w:t>
      </w:r>
      <w:r w:rsidR="0031075B">
        <w:rPr>
          <w:lang w:val="hr-HR"/>
        </w:rPr>
        <w:t>.</w:t>
      </w:r>
      <w:r w:rsidRPr="005A7717">
        <w:rPr>
          <w:lang w:val="hr-HR"/>
        </w:rPr>
        <w:t xml:space="preserve"> U takvom okruženju klasična fiskalna regulacija putem cijena (</w:t>
      </w:r>
      <w:r w:rsidR="004A235D">
        <w:rPr>
          <w:lang w:val="hr-HR"/>
        </w:rPr>
        <w:t xml:space="preserve">dvojne </w:t>
      </w:r>
      <w:r w:rsidRPr="005A7717">
        <w:rPr>
          <w:lang w:val="hr-HR"/>
        </w:rPr>
        <w:t xml:space="preserve">tarife, naknade) nije dovoljna ako količinski rizik, osobito u sušnim razdobljima, nije pod kontrolom. Stoga je potrebno razmotriti primjenu količinskih instrumenata, poput kvota zahvaćanja, prenosivih prava na vodu te „plavih kredita“ za </w:t>
      </w:r>
      <w:r w:rsidR="004A235D">
        <w:rPr>
          <w:lang w:val="hr-HR"/>
        </w:rPr>
        <w:t xml:space="preserve">upravljano </w:t>
      </w:r>
      <w:r w:rsidR="00154C7F">
        <w:rPr>
          <w:lang w:val="hr-HR"/>
        </w:rPr>
        <w:t>prihranjivanje</w:t>
      </w:r>
      <w:r w:rsidRPr="005A7717">
        <w:rPr>
          <w:lang w:val="hr-HR"/>
        </w:rPr>
        <w:t xml:space="preserve"> vodonosnika. Kod ovih instrumenata regulator strogo definira dopuštene količine, dok se cijena formira kroz tržišnu interakciju korisnika.</w:t>
      </w:r>
      <w:r w:rsidR="00314A6B">
        <w:rPr>
          <w:lang w:val="hr-HR"/>
        </w:rPr>
        <w:t xml:space="preserve"> </w:t>
      </w:r>
      <w:r w:rsidRPr="005A7717">
        <w:rPr>
          <w:lang w:val="hr-HR"/>
        </w:rPr>
        <w:t xml:space="preserve">Takav sustav treba počivati na jasno definiranim potrebnim količinama vode, pouzdanom i kontinuiranom monitoringu, transparentnom registru prava i transakcija te učinkovitim sankcijama za prekoračenja. </w:t>
      </w:r>
      <w:r w:rsidR="004A235D" w:rsidRPr="004A235D">
        <w:rPr>
          <w:lang w:val="hr-HR"/>
        </w:rPr>
        <w:t>Osnovni minimum vode nužan za život i javno zdravlje ne smije biti predmet tržišne utakmice te mora biti socijalno dostupan i zaštićen u skladu s važećim zakonskim okvirom.</w:t>
      </w:r>
      <w:r w:rsidR="004A235D">
        <w:rPr>
          <w:lang w:val="hr-HR"/>
        </w:rPr>
        <w:t xml:space="preserve"> </w:t>
      </w:r>
      <w:r w:rsidR="004A235D" w:rsidRPr="004A235D">
        <w:rPr>
          <w:lang w:val="hr-HR"/>
        </w:rPr>
        <w:t xml:space="preserve">Potrošnja iznad toga minimuma podliježe </w:t>
      </w:r>
      <w:r w:rsidR="004A235D">
        <w:rPr>
          <w:lang w:val="hr-HR"/>
        </w:rPr>
        <w:t xml:space="preserve">ekonomskim </w:t>
      </w:r>
      <w:r w:rsidR="004A235D" w:rsidRPr="004A235D">
        <w:rPr>
          <w:lang w:val="hr-HR"/>
        </w:rPr>
        <w:t>instrumentima upravljanja oskudnošću (osobito sezonski dizajniranim dvojnim tarifama, a po potrebi i kvotama/ograničenjima), po uzoru na mehanizme poznate iz energetskog sektora odnosno s tržišta električne energije.</w:t>
      </w:r>
    </w:p>
    <w:p w14:paraId="09E30F3A" w14:textId="7E5957B8" w:rsidR="005A7717" w:rsidRDefault="005A7717" w:rsidP="005A7717">
      <w:pPr>
        <w:jc w:val="both"/>
        <w:rPr>
          <w:lang w:val="hr-HR"/>
        </w:rPr>
      </w:pPr>
      <w:r w:rsidRPr="005A7717">
        <w:rPr>
          <w:lang w:val="hr-HR"/>
        </w:rPr>
        <w:t>U operacionalizaciji ovakvog</w:t>
      </w:r>
      <w:r w:rsidR="0075667A">
        <w:rPr>
          <w:lang w:val="hr-HR"/>
        </w:rPr>
        <w:t>a</w:t>
      </w:r>
      <w:r w:rsidRPr="005A7717">
        <w:rPr>
          <w:lang w:val="hr-HR"/>
        </w:rPr>
        <w:t xml:space="preserve"> okvira moguće je primijeniti kombinaciju instrumenata koji uravnotežuju ponudu i potražnju, uz poštovanje posebnog</w:t>
      </w:r>
      <w:r w:rsidR="0075667A">
        <w:rPr>
          <w:lang w:val="hr-HR"/>
        </w:rPr>
        <w:t>a</w:t>
      </w:r>
      <w:r w:rsidRPr="005A7717">
        <w:rPr>
          <w:lang w:val="hr-HR"/>
        </w:rPr>
        <w:t xml:space="preserve"> statusa vode kao dobra od interesa Republike Hrvatske i ljudskog</w:t>
      </w:r>
      <w:r w:rsidR="0075667A">
        <w:rPr>
          <w:lang w:val="hr-HR"/>
        </w:rPr>
        <w:t>a</w:t>
      </w:r>
      <w:r w:rsidRPr="005A7717">
        <w:rPr>
          <w:lang w:val="hr-HR"/>
        </w:rPr>
        <w:t xml:space="preserve"> prava na sigurnu pitku vodu. Na strani potražnje, sezonski diferencirane </w:t>
      </w:r>
      <w:r w:rsidR="004A235D" w:rsidRPr="004A235D">
        <w:rPr>
          <w:lang w:val="hr-HR"/>
        </w:rPr>
        <w:t>dvojne tarife, poznate s tržišta električne energije, za komercijalne korisnike, osobito u turizmu, mogu ublažiti vršne pritiske, pod uvjetom da je osnovni (socijalni) minimum</w:t>
      </w:r>
      <w:r w:rsidRPr="005A7717">
        <w:rPr>
          <w:lang w:val="hr-HR"/>
        </w:rPr>
        <w:t xml:space="preserve"> za kućanstva adekvatno zaštićen te da se paralelno smanjuju gubitci u mreži.</w:t>
      </w:r>
      <w:r w:rsidR="00154C7F">
        <w:rPr>
          <w:lang w:val="hr-HR"/>
        </w:rPr>
        <w:t xml:space="preserve"> </w:t>
      </w:r>
      <w:r w:rsidRPr="005A7717">
        <w:rPr>
          <w:lang w:val="hr-HR"/>
        </w:rPr>
        <w:t xml:space="preserve">Na strani ponude, subvencioniranje projekata smanjenja gubitaka, sustava prikupljanja i obrade kišnice, recikliranja sive vode te </w:t>
      </w:r>
      <w:r w:rsidR="004A235D">
        <w:rPr>
          <w:lang w:val="hr-HR"/>
        </w:rPr>
        <w:t xml:space="preserve">upravljanog </w:t>
      </w:r>
      <w:r w:rsidRPr="005A7717">
        <w:rPr>
          <w:lang w:val="hr-HR"/>
        </w:rPr>
        <w:t xml:space="preserve">prihranjivanja vodonosnika može stvoriti dugoročne pozitivne učinke. U </w:t>
      </w:r>
      <w:r w:rsidRPr="005A7717">
        <w:rPr>
          <w:lang w:val="hr-HR"/>
        </w:rPr>
        <w:lastRenderedPageBreak/>
        <w:t>sustavu kvota, pravo na crpljenje dodjeljuje se lokalnim isporučiteljima i većim korisnicima uz mogućnost trgovanja unutar jasno definiranih granica. Primjenom „plavih kredita“ nagrađuju se dionici koji povećavaju raspoloživost vode, primjerice ulaganjima u MAR, čime se potiče angažman privatnog</w:t>
      </w:r>
      <w:r w:rsidR="0075667A">
        <w:rPr>
          <w:lang w:val="hr-HR"/>
        </w:rPr>
        <w:t>a</w:t>
      </w:r>
      <w:r w:rsidRPr="005A7717">
        <w:rPr>
          <w:lang w:val="hr-HR"/>
        </w:rPr>
        <w:t xml:space="preserve"> i javnog kapitala u jačanju otpornosti sustava.</w:t>
      </w:r>
    </w:p>
    <w:p w14:paraId="7080C772" w14:textId="18AAF6A7" w:rsidR="005A7717" w:rsidRPr="005A7717" w:rsidRDefault="005A7717" w:rsidP="005A7717">
      <w:pPr>
        <w:jc w:val="both"/>
        <w:rPr>
          <w:lang w:val="hr-HR"/>
        </w:rPr>
      </w:pPr>
      <w:r w:rsidRPr="005A7717">
        <w:rPr>
          <w:lang w:val="hr-HR"/>
        </w:rPr>
        <w:t>Za provedbu ovakvih instrumenata ključno je jačanje institucionalnog</w:t>
      </w:r>
      <w:r w:rsidR="0075667A">
        <w:rPr>
          <w:lang w:val="hr-HR"/>
        </w:rPr>
        <w:t>a</w:t>
      </w:r>
      <w:r w:rsidRPr="005A7717">
        <w:rPr>
          <w:lang w:val="hr-HR"/>
        </w:rPr>
        <w:t xml:space="preserve"> kapaciteta i podatkovne infrastrukture. Zalihe podzemnih voda, osobito sezonske, kao i skup korisnika moraju biti jasno definirani, dok se pravila korištenja i nadzora trebaju prilagoditi lokalnim uvjetima. Monitoring mora biti kontinuiran, uz automatizirano mjerenje </w:t>
      </w:r>
      <w:r w:rsidR="00154C7F">
        <w:rPr>
          <w:lang w:val="hr-HR"/>
        </w:rPr>
        <w:t>količina</w:t>
      </w:r>
      <w:r w:rsidRPr="005A7717">
        <w:rPr>
          <w:lang w:val="hr-HR"/>
        </w:rPr>
        <w:t xml:space="preserve"> i razina podzemne vode, a sustav sankcija postupno primjenjivan i vjerodostojan.</w:t>
      </w:r>
    </w:p>
    <w:p w14:paraId="3AE7FFB1" w14:textId="23C50C22" w:rsidR="00154C7F" w:rsidRDefault="003E01F4" w:rsidP="00154C7F">
      <w:pPr>
        <w:jc w:val="both"/>
        <w:rPr>
          <w:lang w:val="hr-HR"/>
        </w:rPr>
      </w:pPr>
      <w:r w:rsidRPr="003E01F4">
        <w:rPr>
          <w:lang w:val="hr-HR"/>
        </w:rPr>
        <w:t>Učinkovito upravljanje vodnim resursima na otocima moguće je postići uspostavom transparentnog</w:t>
      </w:r>
      <w:r w:rsidR="0075667A">
        <w:rPr>
          <w:lang w:val="hr-HR"/>
        </w:rPr>
        <w:t>a</w:t>
      </w:r>
      <w:r w:rsidRPr="003E01F4">
        <w:rPr>
          <w:lang w:val="hr-HR"/>
        </w:rPr>
        <w:t xml:space="preserve"> registra prava na vodu i transakcija, uz obvezno izvještavanje o ključnim indikatorima poput zahvaćenih količina, gubitaka i razine zaslanjenosti. Takav sustav osigurava pouzdanost i kontrolu nad korištenjem resursa</w:t>
      </w:r>
      <w:r>
        <w:rPr>
          <w:lang w:val="hr-HR"/>
        </w:rPr>
        <w:t xml:space="preserve">, a za osiguranje njegove cjelovite </w:t>
      </w:r>
      <w:r w:rsidRPr="003E01F4">
        <w:rPr>
          <w:lang w:val="hr-HR"/>
        </w:rPr>
        <w:t>funkcionalnost</w:t>
      </w:r>
      <w:r>
        <w:rPr>
          <w:lang w:val="hr-HR"/>
        </w:rPr>
        <w:t>i</w:t>
      </w:r>
      <w:r w:rsidRPr="003E01F4">
        <w:rPr>
          <w:lang w:val="hr-HR"/>
        </w:rPr>
        <w:t xml:space="preserve"> nužna je prilagodba zakonodavnog</w:t>
      </w:r>
      <w:r w:rsidR="0075667A">
        <w:rPr>
          <w:lang w:val="hr-HR"/>
        </w:rPr>
        <w:t>a</w:t>
      </w:r>
      <w:r w:rsidRPr="003E01F4">
        <w:rPr>
          <w:lang w:val="hr-HR"/>
        </w:rPr>
        <w:t xml:space="preserve"> okvira radi</w:t>
      </w:r>
      <w:r>
        <w:rPr>
          <w:lang w:val="hr-HR"/>
        </w:rPr>
        <w:t>:</w:t>
      </w:r>
      <w:r w:rsidRPr="003E01F4">
        <w:rPr>
          <w:lang w:val="hr-HR"/>
        </w:rPr>
        <w:t xml:space="preserve"> definiranja statusa prenosivih prava na vodu, </w:t>
      </w:r>
      <w:r w:rsidR="004A235D" w:rsidRPr="004A235D">
        <w:rPr>
          <w:lang w:val="hr-HR"/>
        </w:rPr>
        <w:t>uspostave operativnih preduvjeta provedbe (kontinuirano mjerenje crpljenja i praćenje stanja vodonosnika, redovito izvještavanje, neovisna provjera podataka i provedbe, transparentan uvid u ključne pokazatelje te provedive sankcije) te mehanizama subvencija i sufinanciranja za projekte poput upravljanoga punjenja vodonosnika (MAR),</w:t>
      </w:r>
      <w:r w:rsidRPr="003E01F4">
        <w:rPr>
          <w:lang w:val="hr-HR"/>
        </w:rPr>
        <w:t xml:space="preserve"> desalinizacije i naprednih programa smanjenja gubitaka. Ove mjere </w:t>
      </w:r>
      <w:r>
        <w:rPr>
          <w:lang w:val="hr-HR"/>
        </w:rPr>
        <w:t>mogu stvoriti</w:t>
      </w:r>
      <w:r w:rsidRPr="003E01F4">
        <w:rPr>
          <w:lang w:val="hr-HR"/>
        </w:rPr>
        <w:t xml:space="preserve"> temelje za dugoročnu otpornost i održivo upravljanje vodom na otocima.</w:t>
      </w:r>
    </w:p>
    <w:p w14:paraId="715D0BF8" w14:textId="77777777" w:rsidR="005F0A60" w:rsidRDefault="003E01F4" w:rsidP="00154C7F">
      <w:pPr>
        <w:jc w:val="both"/>
      </w:pPr>
      <w:r w:rsidRPr="003E01F4">
        <w:rPr>
          <w:lang w:val="hr-HR"/>
        </w:rPr>
        <w:t xml:space="preserve">Zaključno, potrebno je uspostaviti integralni okvir upravljanja </w:t>
      </w:r>
      <w:r w:rsidR="00786DA2" w:rsidRPr="00786DA2">
        <w:rPr>
          <w:lang w:val="hr-HR"/>
        </w:rPr>
        <w:t>koji jasno razdvaja osnovni minimum vode nužan za život i javno zdravlje (socijalno dostupan i zaštićen u skladu s važećim zakonskim okvirom) od potrošnje iznad tog minimuma, na koju se primjenjuju instrumenti upravljanja oskudnošću, ponajprije sezonski dizajnirane dvojne tarife (poznate s tržišta električne energije), a prema potrebi i količinska ograničenja.</w:t>
      </w:r>
      <w:r w:rsidRPr="003E01F4">
        <w:rPr>
          <w:lang w:val="hr-HR"/>
        </w:rPr>
        <w:t xml:space="preserve"> Paralelno je nužno ubrzati modernizaciju vodne infrastrukture i osigurati učinkovito upravljanje (smanjenje gubitaka, digitalni monitoring, transparentno izvještavanje). Prostorno planiranje mora sustavno integrirati vodne ciljeve, klimatske projekcije i turističke politike, uključujući poticanje praksi kružnog</w:t>
      </w:r>
      <w:r w:rsidR="003E50E7">
        <w:rPr>
          <w:lang w:val="hr-HR"/>
        </w:rPr>
        <w:t>a</w:t>
      </w:r>
      <w:r w:rsidRPr="003E01F4">
        <w:rPr>
          <w:lang w:val="hr-HR"/>
        </w:rPr>
        <w:t xml:space="preserve"> gospodarstva vode (ponovna uporaba pročišćenih otpadnih voda, kišnica, siva voda) unutar </w:t>
      </w:r>
      <w:r w:rsidR="003E50E7">
        <w:rPr>
          <w:lang w:val="hr-HR"/>
        </w:rPr>
        <w:t>integriranoga</w:t>
      </w:r>
      <w:r w:rsidRPr="003E01F4">
        <w:rPr>
          <w:lang w:val="hr-HR"/>
        </w:rPr>
        <w:t xml:space="preserve"> zakonodavnog okvira. Preporučuje se pokretanje ciljano vođenih hidrogeoloških i geofizičkih </w:t>
      </w:r>
      <w:r>
        <w:rPr>
          <w:lang w:val="hr-HR"/>
        </w:rPr>
        <w:t>istraživanja</w:t>
      </w:r>
      <w:r w:rsidRPr="003E01F4">
        <w:rPr>
          <w:lang w:val="hr-HR"/>
        </w:rPr>
        <w:t xml:space="preserve"> na otocima s najvećim deficitima i potencijalom za lokalna poboljšanja, uz paralelnu izradu integralnih hidroekonomskih modela koji</w:t>
      </w:r>
      <w:r w:rsidR="003E50E7">
        <w:rPr>
          <w:lang w:val="hr-HR"/>
        </w:rPr>
        <w:t xml:space="preserve"> će</w:t>
      </w:r>
      <w:r w:rsidRPr="003E01F4">
        <w:rPr>
          <w:lang w:val="hr-HR"/>
        </w:rPr>
        <w:t xml:space="preserve"> </w:t>
      </w:r>
      <w:r w:rsidR="003E50E7">
        <w:rPr>
          <w:lang w:val="hr-HR"/>
        </w:rPr>
        <w:t>poduprijeti</w:t>
      </w:r>
      <w:r w:rsidRPr="003E01F4">
        <w:rPr>
          <w:lang w:val="hr-HR"/>
        </w:rPr>
        <w:t xml:space="preserve"> odluke o kvotama, tarifama i investicijama. Takav, interdisciplinarno utemeljen pristup omogućit će očuvanje osjetljivih otočnih vodonosnika, zadovoljavanje rastuće potražnje u </w:t>
      </w:r>
      <w:r w:rsidR="003E50E7">
        <w:rPr>
          <w:lang w:val="hr-HR"/>
        </w:rPr>
        <w:t>ljetnim</w:t>
      </w:r>
      <w:r w:rsidRPr="003E01F4">
        <w:rPr>
          <w:lang w:val="hr-HR"/>
        </w:rPr>
        <w:t xml:space="preserve"> mjesecima te dugoročnu priuštivost </w:t>
      </w:r>
      <w:r w:rsidR="003E50E7">
        <w:rPr>
          <w:lang w:val="hr-HR"/>
        </w:rPr>
        <w:t>vode za različite potrebe</w:t>
      </w:r>
      <w:r w:rsidRPr="00685C67">
        <w:rPr>
          <w:lang w:val="hr-HR"/>
        </w:rPr>
        <w:t>.</w:t>
      </w:r>
      <w:r w:rsidR="005F0A60" w:rsidRPr="005F0A60">
        <w:t xml:space="preserve"> </w:t>
      </w:r>
    </w:p>
    <w:p w14:paraId="2F4E2638" w14:textId="0ECC629E" w:rsidR="00EB63EE" w:rsidRPr="002E38F4" w:rsidRDefault="005F0A60" w:rsidP="002E38F4">
      <w:pPr>
        <w:ind w:left="3600"/>
        <w:jc w:val="both"/>
        <w:rPr>
          <w:b/>
          <w:bCs/>
          <w:lang w:val="hr-HR"/>
        </w:rPr>
      </w:pPr>
      <w:proofErr w:type="spellStart"/>
      <w:r w:rsidRPr="002E38F4">
        <w:rPr>
          <w:b/>
          <w:bCs/>
        </w:rPr>
        <w:t>Sažetak</w:t>
      </w:r>
      <w:proofErr w:type="spellEnd"/>
      <w:r w:rsidRPr="002E38F4">
        <w:rPr>
          <w:b/>
          <w:bCs/>
        </w:rPr>
        <w:t xml:space="preserve"> i z</w:t>
      </w:r>
      <w:r w:rsidRPr="002E38F4">
        <w:rPr>
          <w:b/>
          <w:bCs/>
          <w:lang w:val="hr-HR"/>
        </w:rPr>
        <w:t xml:space="preserve">aključke pripremio: prof. dr. sc. </w:t>
      </w:r>
      <w:r w:rsidR="00961D49" w:rsidRPr="002E38F4">
        <w:rPr>
          <w:b/>
          <w:bCs/>
          <w:lang w:val="hr-HR"/>
        </w:rPr>
        <w:t>Zoran Nakić</w:t>
      </w:r>
    </w:p>
    <w:sectPr w:rsidR="00EB63EE" w:rsidRPr="002E38F4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032829">
    <w:abstractNumId w:val="8"/>
  </w:num>
  <w:num w:numId="2" w16cid:durableId="1753889640">
    <w:abstractNumId w:val="6"/>
  </w:num>
  <w:num w:numId="3" w16cid:durableId="1868329331">
    <w:abstractNumId w:val="5"/>
  </w:num>
  <w:num w:numId="4" w16cid:durableId="844322494">
    <w:abstractNumId w:val="4"/>
  </w:num>
  <w:num w:numId="5" w16cid:durableId="1417482600">
    <w:abstractNumId w:val="7"/>
  </w:num>
  <w:num w:numId="6" w16cid:durableId="810319738">
    <w:abstractNumId w:val="3"/>
  </w:num>
  <w:num w:numId="7" w16cid:durableId="1099713804">
    <w:abstractNumId w:val="2"/>
  </w:num>
  <w:num w:numId="8" w16cid:durableId="259677853">
    <w:abstractNumId w:val="1"/>
  </w:num>
  <w:num w:numId="9" w16cid:durableId="134644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0F2"/>
    <w:rsid w:val="00034616"/>
    <w:rsid w:val="0006063C"/>
    <w:rsid w:val="0015074B"/>
    <w:rsid w:val="00154C7F"/>
    <w:rsid w:val="00185AD8"/>
    <w:rsid w:val="00201F27"/>
    <w:rsid w:val="002158F2"/>
    <w:rsid w:val="00220CFE"/>
    <w:rsid w:val="0029639D"/>
    <w:rsid w:val="002D489E"/>
    <w:rsid w:val="002E38F4"/>
    <w:rsid w:val="002E639F"/>
    <w:rsid w:val="0031075B"/>
    <w:rsid w:val="00314A6B"/>
    <w:rsid w:val="00326F90"/>
    <w:rsid w:val="003D6F06"/>
    <w:rsid w:val="003E01F4"/>
    <w:rsid w:val="003E50E7"/>
    <w:rsid w:val="00444CE4"/>
    <w:rsid w:val="00456254"/>
    <w:rsid w:val="004965A6"/>
    <w:rsid w:val="004A235D"/>
    <w:rsid w:val="004C7B78"/>
    <w:rsid w:val="00550CCF"/>
    <w:rsid w:val="005A7717"/>
    <w:rsid w:val="005B010C"/>
    <w:rsid w:val="005F0A60"/>
    <w:rsid w:val="0062771B"/>
    <w:rsid w:val="00685C67"/>
    <w:rsid w:val="0075667A"/>
    <w:rsid w:val="00786DA2"/>
    <w:rsid w:val="007F1A39"/>
    <w:rsid w:val="00903D66"/>
    <w:rsid w:val="00961D49"/>
    <w:rsid w:val="00971581"/>
    <w:rsid w:val="00AA1D8D"/>
    <w:rsid w:val="00B47730"/>
    <w:rsid w:val="00BE0030"/>
    <w:rsid w:val="00CA4EFF"/>
    <w:rsid w:val="00CB0664"/>
    <w:rsid w:val="00CC4BE7"/>
    <w:rsid w:val="00D95ADE"/>
    <w:rsid w:val="00EB63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1C3A2D"/>
  <w14:defaultImageDpi w14:val="300"/>
  <w15:docId w15:val="{44DDE2BA-3225-4B30-B950-32081626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aslov1">
    <w:name w:val="Naslov1"/>
    <w:rPr>
      <w:rFonts w:ascii="Times New Roman" w:eastAsia="Times New Roman" w:hAnsi="Times New Roman"/>
      <w:b/>
      <w:sz w:val="32"/>
    </w:rPr>
  </w:style>
  <w:style w:type="paragraph" w:styleId="Revision">
    <w:name w:val="Revision"/>
    <w:hidden/>
    <w:uiPriority w:val="99"/>
    <w:semiHidden/>
    <w:rsid w:val="0031075B"/>
    <w:pPr>
      <w:spacing w:after="0" w:line="240" w:lineRule="auto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1363</Words>
  <Characters>8348</Characters>
  <Application>Microsoft Office Word</Application>
  <DocSecurity>0</DocSecurity>
  <Lines>112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Goran Durn</cp:lastModifiedBy>
  <cp:revision>7</cp:revision>
  <dcterms:created xsi:type="dcterms:W3CDTF">2026-01-12T10:58:00Z</dcterms:created>
  <dcterms:modified xsi:type="dcterms:W3CDTF">2026-01-12T11:52:00Z</dcterms:modified>
  <cp:category/>
</cp:coreProperties>
</file>