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55" w:rsidRPr="00706E11" w:rsidRDefault="00183E18" w:rsidP="00183E18">
      <w:pPr>
        <w:rPr>
          <w:rFonts w:ascii="Verdana" w:hAnsi="Verdana"/>
          <w:b/>
          <w:sz w:val="20"/>
        </w:rPr>
      </w:pPr>
      <w:r w:rsidRPr="00706E11">
        <w:rPr>
          <w:rFonts w:ascii="Verdana" w:hAnsi="Verdana"/>
          <w:b/>
          <w:sz w:val="20"/>
        </w:rPr>
        <w:t>POZIV ZA MEDIJE</w:t>
      </w:r>
    </w:p>
    <w:p w:rsidR="00183E18" w:rsidRPr="00183E18" w:rsidRDefault="00183E18" w:rsidP="00183E18">
      <w:pPr>
        <w:rPr>
          <w:rFonts w:ascii="Verdana" w:hAnsi="Verdana"/>
        </w:rPr>
      </w:pPr>
    </w:p>
    <w:p w:rsidR="00706E11" w:rsidRDefault="00706E11" w:rsidP="00183E18">
      <w:pPr>
        <w:jc w:val="center"/>
        <w:rPr>
          <w:rFonts w:ascii="Verdana" w:hAnsi="Verdana"/>
        </w:rPr>
      </w:pPr>
    </w:p>
    <w:p w:rsidR="00A3753F" w:rsidRPr="00183E18" w:rsidRDefault="00A3753F" w:rsidP="00183E18">
      <w:pPr>
        <w:jc w:val="center"/>
        <w:rPr>
          <w:rFonts w:ascii="Verdana" w:hAnsi="Verdana"/>
        </w:rPr>
      </w:pPr>
      <w:r w:rsidRPr="00183E18">
        <w:rPr>
          <w:rFonts w:ascii="Verdana" w:hAnsi="Verdana"/>
        </w:rPr>
        <w:t>HRVATSKA AKADEMIJA ZNANOSTI I UMJETNOSTI</w:t>
      </w:r>
    </w:p>
    <w:p w:rsidR="00955355" w:rsidRPr="00183E18" w:rsidRDefault="00955355" w:rsidP="00183E18">
      <w:pPr>
        <w:jc w:val="center"/>
        <w:rPr>
          <w:rFonts w:ascii="Verdana" w:eastAsia="Calibri" w:hAnsi="Verdana"/>
        </w:rPr>
      </w:pPr>
    </w:p>
    <w:p w:rsidR="00826F1B" w:rsidRDefault="00826F1B" w:rsidP="00183E18">
      <w:pPr>
        <w:jc w:val="center"/>
        <w:rPr>
          <w:rFonts w:ascii="Verdana" w:eastAsia="Calibri" w:hAnsi="Verdana"/>
        </w:rPr>
      </w:pPr>
      <w:r w:rsidRPr="00183E18">
        <w:rPr>
          <w:rFonts w:ascii="Verdana" w:eastAsia="Calibri" w:hAnsi="Verdana"/>
        </w:rPr>
        <w:t>ima čast pozvati Vas na predstavljanje knjige</w:t>
      </w:r>
    </w:p>
    <w:p w:rsidR="00183E18" w:rsidRPr="00183E18" w:rsidRDefault="00183E18" w:rsidP="00183E18">
      <w:pPr>
        <w:jc w:val="center"/>
        <w:rPr>
          <w:rFonts w:ascii="Verdana" w:eastAsia="Calibri" w:hAnsi="Verdana"/>
        </w:rPr>
      </w:pPr>
    </w:p>
    <w:p w:rsidR="00706E11" w:rsidRDefault="00706E11" w:rsidP="00183E18">
      <w:pPr>
        <w:jc w:val="center"/>
        <w:rPr>
          <w:rFonts w:ascii="Verdana" w:hAnsi="Verdana"/>
        </w:rPr>
      </w:pPr>
    </w:p>
    <w:p w:rsidR="00506081" w:rsidRPr="00183E18" w:rsidRDefault="00DC64CB" w:rsidP="00183E18">
      <w:pPr>
        <w:jc w:val="center"/>
        <w:rPr>
          <w:rFonts w:ascii="Verdana" w:hAnsi="Verdana"/>
        </w:rPr>
      </w:pPr>
      <w:r w:rsidRPr="00183E18">
        <w:rPr>
          <w:rFonts w:ascii="Verdana" w:hAnsi="Verdana"/>
        </w:rPr>
        <w:t>prof.</w:t>
      </w:r>
      <w:r w:rsidR="00506081" w:rsidRPr="00183E18">
        <w:rPr>
          <w:rFonts w:ascii="Verdana" w:hAnsi="Verdana"/>
        </w:rPr>
        <w:t xml:space="preserve"> dr. </w:t>
      </w:r>
      <w:proofErr w:type="spellStart"/>
      <w:r w:rsidR="00506081" w:rsidRPr="00183E18">
        <w:rPr>
          <w:rFonts w:ascii="Verdana" w:hAnsi="Verdana"/>
        </w:rPr>
        <w:t>sc</w:t>
      </w:r>
      <w:proofErr w:type="spellEnd"/>
      <w:r w:rsidR="00506081" w:rsidRPr="00183E18">
        <w:rPr>
          <w:rFonts w:ascii="Verdana" w:hAnsi="Verdana"/>
        </w:rPr>
        <w:t>. Snježane Paušek-Baždar</w:t>
      </w:r>
    </w:p>
    <w:p w:rsidR="00506081" w:rsidRPr="00183E18" w:rsidRDefault="00506081" w:rsidP="00183E18">
      <w:pPr>
        <w:jc w:val="center"/>
        <w:rPr>
          <w:rFonts w:ascii="Verdana" w:hAnsi="Verdana"/>
        </w:rPr>
      </w:pPr>
    </w:p>
    <w:p w:rsidR="00DC64CB" w:rsidRPr="00183E18" w:rsidRDefault="00DC64CB" w:rsidP="00183E18">
      <w:pPr>
        <w:jc w:val="center"/>
        <w:rPr>
          <w:rFonts w:ascii="Verdana" w:hAnsi="Verdana"/>
          <w:b/>
          <w:sz w:val="28"/>
          <w:szCs w:val="28"/>
        </w:rPr>
      </w:pPr>
      <w:r w:rsidRPr="00183E18">
        <w:rPr>
          <w:rFonts w:ascii="Verdana" w:hAnsi="Verdana"/>
          <w:b/>
          <w:sz w:val="28"/>
          <w:szCs w:val="28"/>
        </w:rPr>
        <w:t>HRVATSKI ALKEMIČARI tijekom stoljeća</w:t>
      </w:r>
    </w:p>
    <w:p w:rsidR="00506081" w:rsidRPr="00183E18" w:rsidRDefault="00506081" w:rsidP="00183E18">
      <w:pPr>
        <w:jc w:val="center"/>
        <w:rPr>
          <w:rFonts w:ascii="Verdana" w:hAnsi="Verdana"/>
        </w:rPr>
      </w:pPr>
      <w:bookmarkStart w:id="0" w:name="_GoBack"/>
      <w:bookmarkEnd w:id="0"/>
    </w:p>
    <w:p w:rsidR="00506081" w:rsidRPr="00183E18" w:rsidRDefault="00DC64CB" w:rsidP="00183E18">
      <w:pPr>
        <w:spacing w:after="120"/>
        <w:jc w:val="center"/>
        <w:rPr>
          <w:rFonts w:ascii="Verdana" w:hAnsi="Verdana"/>
          <w:sz w:val="22"/>
          <w:szCs w:val="22"/>
        </w:rPr>
      </w:pPr>
      <w:r w:rsidRPr="00183E18">
        <w:rPr>
          <w:rFonts w:ascii="Verdana" w:hAnsi="Verdana"/>
          <w:sz w:val="22"/>
          <w:szCs w:val="22"/>
        </w:rPr>
        <w:t>u uto</w:t>
      </w:r>
      <w:r w:rsidR="00506081" w:rsidRPr="00183E18">
        <w:rPr>
          <w:rFonts w:ascii="Verdana" w:hAnsi="Verdana"/>
          <w:sz w:val="22"/>
          <w:szCs w:val="22"/>
        </w:rPr>
        <w:t>rak, 13. lipnja 2017. u 12 sati</w:t>
      </w:r>
    </w:p>
    <w:p w:rsidR="00DC64CB" w:rsidRPr="00183E18" w:rsidRDefault="00DC64CB" w:rsidP="00183E18">
      <w:pPr>
        <w:jc w:val="center"/>
        <w:rPr>
          <w:rFonts w:ascii="Verdana" w:hAnsi="Verdana"/>
          <w:sz w:val="22"/>
          <w:szCs w:val="22"/>
        </w:rPr>
      </w:pPr>
      <w:r w:rsidRPr="00183E18">
        <w:rPr>
          <w:rFonts w:ascii="Verdana" w:hAnsi="Verdana"/>
          <w:sz w:val="22"/>
          <w:szCs w:val="22"/>
        </w:rPr>
        <w:t>u velikoj dvorani palače Hrvatske akademije znanosti i umjetnosti</w:t>
      </w:r>
    </w:p>
    <w:p w:rsidR="00DC64CB" w:rsidRPr="00183E18" w:rsidRDefault="00DC64CB" w:rsidP="00183E18">
      <w:pPr>
        <w:jc w:val="center"/>
        <w:rPr>
          <w:rFonts w:ascii="Verdana" w:hAnsi="Verdana"/>
          <w:sz w:val="22"/>
          <w:szCs w:val="22"/>
        </w:rPr>
      </w:pPr>
      <w:r w:rsidRPr="00183E18">
        <w:rPr>
          <w:rFonts w:ascii="Verdana" w:hAnsi="Verdana"/>
          <w:sz w:val="22"/>
          <w:szCs w:val="22"/>
        </w:rPr>
        <w:t>Trg Nikole Šubića Zrinskog 11, Zagreb</w:t>
      </w:r>
    </w:p>
    <w:p w:rsidR="00506081" w:rsidRPr="00706E11" w:rsidRDefault="00506081" w:rsidP="00706E11">
      <w:pPr>
        <w:rPr>
          <w:rFonts w:ascii="Verdana" w:hAnsi="Verdana"/>
          <w:sz w:val="16"/>
          <w:szCs w:val="16"/>
        </w:rPr>
      </w:pPr>
    </w:p>
    <w:p w:rsidR="00706E11" w:rsidRPr="00706E11" w:rsidRDefault="00706E11" w:rsidP="00706E11">
      <w:pPr>
        <w:rPr>
          <w:rFonts w:ascii="Verdana" w:hAnsi="Verdana"/>
          <w:sz w:val="16"/>
          <w:szCs w:val="16"/>
        </w:rPr>
      </w:pPr>
    </w:p>
    <w:p w:rsidR="00706E11" w:rsidRPr="00706E11" w:rsidRDefault="00706E11" w:rsidP="00706E11">
      <w:pPr>
        <w:rPr>
          <w:rFonts w:ascii="Verdana" w:hAnsi="Verdana"/>
          <w:sz w:val="16"/>
          <w:szCs w:val="16"/>
        </w:rPr>
      </w:pPr>
    </w:p>
    <w:p w:rsidR="00183E18" w:rsidRPr="00706E11" w:rsidRDefault="00183E18" w:rsidP="00706E11">
      <w:pPr>
        <w:spacing w:after="120" w:line="300" w:lineRule="exact"/>
        <w:jc w:val="both"/>
        <w:rPr>
          <w:rFonts w:ascii="Verdana" w:hAnsi="Verdana" w:cs="Calibri"/>
          <w:color w:val="0D0D0D" w:themeColor="text1" w:themeTint="F2"/>
          <w:sz w:val="20"/>
          <w:shd w:val="clear" w:color="auto" w:fill="FFFFFF"/>
        </w:rPr>
      </w:pPr>
      <w:r w:rsidRPr="00706E11">
        <w:rPr>
          <w:rFonts w:ascii="Verdana" w:hAnsi="Verdana" w:cs="Calibri"/>
          <w:color w:val="0D0D0D" w:themeColor="text1" w:themeTint="F2"/>
          <w:sz w:val="20"/>
          <w:shd w:val="clear" w:color="auto" w:fill="FFFFFF"/>
        </w:rPr>
        <w:t xml:space="preserve">U knjizi </w:t>
      </w:r>
      <w:r w:rsidRPr="00706E11">
        <w:rPr>
          <w:rFonts w:ascii="Verdana" w:hAnsi="Verdana" w:cs="Calibri"/>
          <w:b/>
          <w:i/>
          <w:color w:val="0D0D0D" w:themeColor="text1" w:themeTint="F2"/>
          <w:sz w:val="20"/>
          <w:shd w:val="clear" w:color="auto" w:fill="FFFFFF"/>
        </w:rPr>
        <w:t>Hrvatski alkemičari tijekom stoljeća</w:t>
      </w:r>
      <w:r w:rsidRPr="00706E11">
        <w:rPr>
          <w:rFonts w:ascii="Verdana" w:hAnsi="Verdana" w:cs="Calibri"/>
          <w:color w:val="0D0D0D" w:themeColor="text1" w:themeTint="F2"/>
          <w:sz w:val="20"/>
          <w:shd w:val="clear" w:color="auto" w:fill="FFFFFF"/>
        </w:rPr>
        <w:t xml:space="preserve"> alkemijska su mišljenja hrvatskih autora protumačena i vrjednovana u europskom kontekstu, s gledišta prirodoslovlja kasnoga srednjeg vijeka, potom s gledišta renesansne novoplatoničke prirodne filozofije i hermetizma te kršćanske kozmologije. Neka su od njih imala znatnu recepciju u europskoj znanosti, a ostavila su trag i u književnosti i umjetnosti prošlih stoljeća.</w:t>
      </w:r>
    </w:p>
    <w:p w:rsidR="00183E18" w:rsidRPr="00706E11" w:rsidRDefault="00183E18" w:rsidP="00706E11">
      <w:pPr>
        <w:spacing w:after="120" w:line="300" w:lineRule="exact"/>
        <w:jc w:val="both"/>
        <w:rPr>
          <w:rFonts w:ascii="Verdana" w:hAnsi="Verdana" w:cs="Calibri"/>
          <w:color w:val="0D0D0D" w:themeColor="text1" w:themeTint="F2"/>
          <w:sz w:val="20"/>
          <w:shd w:val="clear" w:color="auto" w:fill="FFFFFF"/>
        </w:rPr>
      </w:pPr>
      <w:r w:rsidRPr="00706E11">
        <w:rPr>
          <w:rFonts w:ascii="Verdana" w:hAnsi="Verdana" w:cs="Calibri"/>
          <w:color w:val="0D0D0D" w:themeColor="text1" w:themeTint="F2"/>
          <w:sz w:val="20"/>
          <w:shd w:val="clear" w:color="auto" w:fill="FFFFFF"/>
        </w:rPr>
        <w:t>Tekstovi hrvatskih alkemičara su dosad bili neistraženi dio hrvatske povijesne, prirodnofilozofske i prirodoslovne baštine te nije bilo poznato da su na tlu Hrvatske djelovali adepti koji su se bavili alkemijom, poput kraljice Barbare Celjske, kanonika Ivana ili profesora gramatike Daniela. U ovoj je knjizi opisan i vrjednovan njihov doprinos u europskom kontekstu, a njihovi spisi i djelovanje pokazuju da su bili nezaobilazni stvaratelji europske civilizacije.</w:t>
      </w:r>
    </w:p>
    <w:p w:rsidR="00506081" w:rsidRPr="00706E11" w:rsidRDefault="00706E11" w:rsidP="00706E11">
      <w:pPr>
        <w:spacing w:after="120" w:line="300" w:lineRule="exact"/>
        <w:jc w:val="both"/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</w:pPr>
      <w:r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 xml:space="preserve">Autorica knjige </w:t>
      </w:r>
      <w:r w:rsidR="00183E18" w:rsidRPr="00706E11">
        <w:rPr>
          <w:rFonts w:ascii="Verdana" w:hAnsi="Verdana" w:cs="Calibri"/>
          <w:b/>
          <w:color w:val="0D0D0D" w:themeColor="text1" w:themeTint="F2"/>
          <w:spacing w:val="-2"/>
          <w:sz w:val="20"/>
          <w:shd w:val="clear" w:color="auto" w:fill="FFFFFF"/>
        </w:rPr>
        <w:t xml:space="preserve">prof. dr. </w:t>
      </w:r>
      <w:proofErr w:type="spellStart"/>
      <w:r w:rsidR="00183E18" w:rsidRPr="00706E11">
        <w:rPr>
          <w:rFonts w:ascii="Verdana" w:hAnsi="Verdana" w:cs="Calibri"/>
          <w:b/>
          <w:color w:val="0D0D0D" w:themeColor="text1" w:themeTint="F2"/>
          <w:spacing w:val="-2"/>
          <w:sz w:val="20"/>
          <w:shd w:val="clear" w:color="auto" w:fill="FFFFFF"/>
        </w:rPr>
        <w:t>sc</w:t>
      </w:r>
      <w:proofErr w:type="spellEnd"/>
      <w:r w:rsidR="00183E18" w:rsidRPr="00706E11">
        <w:rPr>
          <w:rFonts w:ascii="Verdana" w:hAnsi="Verdana" w:cs="Calibri"/>
          <w:b/>
          <w:color w:val="0D0D0D" w:themeColor="text1" w:themeTint="F2"/>
          <w:spacing w:val="-2"/>
          <w:sz w:val="20"/>
          <w:shd w:val="clear" w:color="auto" w:fill="FFFFFF"/>
        </w:rPr>
        <w:t>. Snježana Paušek-Baždar</w:t>
      </w:r>
      <w:r w:rsidR="00183E18"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>, naša</w:t>
      </w:r>
      <w:r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 xml:space="preserve"> je</w:t>
      </w:r>
      <w:r w:rsidR="00183E18"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 xml:space="preserve"> istaknuta povjesničarka znanosti, znanstvena savjetnica u trajnom zvanju i od 1996. do 2016. upraviteljica Odsjeka za povijest prirodnih i matematičkih znanosti Zavoda za povijest i filozofiju znanosti Hrvatske akademije znanosti i umjetnosti te redovita profesorica Povijesti kemije na Odjelu za kemiju Sveučilišta J. J. Strossmayer u Osijeku.</w:t>
      </w:r>
      <w:r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 xml:space="preserve"> </w:t>
      </w:r>
      <w:r w:rsidR="00183E18"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 xml:space="preserve">Knjiga </w:t>
      </w:r>
      <w:r w:rsidR="00183E18" w:rsidRPr="00706E11">
        <w:rPr>
          <w:rFonts w:ascii="Verdana" w:hAnsi="Verdana" w:cs="Calibri"/>
          <w:i/>
          <w:color w:val="0D0D0D" w:themeColor="text1" w:themeTint="F2"/>
          <w:spacing w:val="-2"/>
          <w:sz w:val="20"/>
          <w:shd w:val="clear" w:color="auto" w:fill="FFFFFF"/>
        </w:rPr>
        <w:t>Hrvatski alkemičari tijekom stoljeća</w:t>
      </w:r>
      <w:r w:rsidR="00183E18" w:rsidRPr="00706E11">
        <w:rPr>
          <w:rFonts w:ascii="Verdana" w:hAnsi="Verdana" w:cs="Calibri"/>
          <w:color w:val="0D0D0D" w:themeColor="text1" w:themeTint="F2"/>
          <w:spacing w:val="-2"/>
          <w:sz w:val="20"/>
          <w:shd w:val="clear" w:color="auto" w:fill="FFFFFF"/>
        </w:rPr>
        <w:t xml:space="preserve"> suizdavački je projekt Hrvatske akademije znanosti i umjetnosti i Školske knjige, d. d.</w:t>
      </w:r>
    </w:p>
    <w:p w:rsidR="00706E11" w:rsidRPr="00706E11" w:rsidRDefault="00706E11" w:rsidP="00706E11">
      <w:pPr>
        <w:spacing w:after="120" w:line="300" w:lineRule="exact"/>
        <w:jc w:val="both"/>
        <w:rPr>
          <w:rFonts w:ascii="Verdana" w:hAnsi="Verdana" w:cs="Calibri"/>
          <w:color w:val="0D0D0D" w:themeColor="text1" w:themeTint="F2"/>
          <w:sz w:val="20"/>
        </w:rPr>
      </w:pPr>
      <w:r w:rsidRPr="00706E11">
        <w:rPr>
          <w:rFonts w:ascii="Verdana" w:hAnsi="Verdana" w:cs="Calibri"/>
          <w:color w:val="0D0D0D" w:themeColor="text1" w:themeTint="F2"/>
          <w:sz w:val="20"/>
        </w:rPr>
        <w:t xml:space="preserve">Pozdravne riječi uputit će akademik Zvonko </w:t>
      </w:r>
      <w:proofErr w:type="spellStart"/>
      <w:r w:rsidRPr="00706E11">
        <w:rPr>
          <w:rFonts w:ascii="Verdana" w:hAnsi="Verdana" w:cs="Calibri"/>
          <w:b/>
          <w:color w:val="0D0D0D" w:themeColor="text1" w:themeTint="F2"/>
          <w:sz w:val="20"/>
        </w:rPr>
        <w:t>Kusić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 xml:space="preserve">, predsjednik Hrvatske akademije znanosti i umjetnosti i dr. </w:t>
      </w:r>
      <w:proofErr w:type="spellStart"/>
      <w:r w:rsidRPr="00706E11">
        <w:rPr>
          <w:rFonts w:ascii="Verdana" w:hAnsi="Verdana" w:cs="Calibri"/>
          <w:color w:val="0D0D0D" w:themeColor="text1" w:themeTint="F2"/>
          <w:sz w:val="20"/>
        </w:rPr>
        <w:t>sc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 xml:space="preserve">. Ante </w:t>
      </w:r>
      <w:r w:rsidRPr="00706E11">
        <w:rPr>
          <w:rFonts w:ascii="Verdana" w:hAnsi="Verdana" w:cs="Calibri"/>
          <w:b/>
          <w:color w:val="0D0D0D" w:themeColor="text1" w:themeTint="F2"/>
          <w:sz w:val="20"/>
        </w:rPr>
        <w:t>Žužul</w:t>
      </w:r>
      <w:r w:rsidRPr="00706E11">
        <w:rPr>
          <w:rFonts w:ascii="Verdana" w:hAnsi="Verdana" w:cs="Calibri"/>
          <w:color w:val="0D0D0D" w:themeColor="text1" w:themeTint="F2"/>
          <w:sz w:val="20"/>
        </w:rPr>
        <w:t>, predsjednik Nadzornog odbora Školske knjige.</w:t>
      </w:r>
    </w:p>
    <w:p w:rsidR="00706E11" w:rsidRDefault="00706E11" w:rsidP="00706E11">
      <w:pPr>
        <w:spacing w:after="120" w:line="300" w:lineRule="exact"/>
        <w:jc w:val="both"/>
        <w:rPr>
          <w:rFonts w:ascii="Verdana" w:hAnsi="Verdana" w:cs="Calibri"/>
          <w:color w:val="0D0D0D" w:themeColor="text1" w:themeTint="F2"/>
          <w:sz w:val="20"/>
        </w:rPr>
      </w:pPr>
      <w:r w:rsidRPr="00706E11">
        <w:rPr>
          <w:rFonts w:ascii="Verdana" w:hAnsi="Verdana" w:cs="Calibri"/>
          <w:color w:val="0D0D0D" w:themeColor="text1" w:themeTint="F2"/>
          <w:sz w:val="20"/>
        </w:rPr>
        <w:t xml:space="preserve">O knjizi će govoriti: recenzenti prof. dr. </w:t>
      </w:r>
      <w:proofErr w:type="spellStart"/>
      <w:r w:rsidRPr="00706E11">
        <w:rPr>
          <w:rFonts w:ascii="Verdana" w:hAnsi="Verdana" w:cs="Calibri"/>
          <w:color w:val="0D0D0D" w:themeColor="text1" w:themeTint="F2"/>
          <w:sz w:val="20"/>
        </w:rPr>
        <w:t>sc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 xml:space="preserve">. Erna </w:t>
      </w:r>
      <w:r w:rsidRPr="00706E11">
        <w:rPr>
          <w:rFonts w:ascii="Verdana" w:hAnsi="Verdana" w:cs="Calibri"/>
          <w:b/>
          <w:color w:val="0D0D0D" w:themeColor="text1" w:themeTint="F2"/>
          <w:sz w:val="20"/>
        </w:rPr>
        <w:t>Banić-</w:t>
      </w:r>
      <w:proofErr w:type="spellStart"/>
      <w:r w:rsidRPr="00706E11">
        <w:rPr>
          <w:rFonts w:ascii="Verdana" w:hAnsi="Verdana" w:cs="Calibri"/>
          <w:b/>
          <w:color w:val="0D0D0D" w:themeColor="text1" w:themeTint="F2"/>
          <w:sz w:val="20"/>
        </w:rPr>
        <w:t>Pajnić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 xml:space="preserve"> i akademik Leo </w:t>
      </w:r>
      <w:proofErr w:type="spellStart"/>
      <w:r w:rsidRPr="00706E11">
        <w:rPr>
          <w:rFonts w:ascii="Verdana" w:hAnsi="Verdana" w:cs="Calibri"/>
          <w:b/>
          <w:color w:val="0D0D0D" w:themeColor="text1" w:themeTint="F2"/>
          <w:sz w:val="20"/>
        </w:rPr>
        <w:t>Klasinc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 xml:space="preserve">, urednik akademik Nenad </w:t>
      </w:r>
      <w:r w:rsidRPr="00706E11">
        <w:rPr>
          <w:rFonts w:ascii="Verdana" w:hAnsi="Verdana" w:cs="Calibri"/>
          <w:b/>
          <w:color w:val="0D0D0D" w:themeColor="text1" w:themeTint="F2"/>
          <w:sz w:val="20"/>
        </w:rPr>
        <w:t>Trinajstić</w:t>
      </w:r>
      <w:r w:rsidRPr="00706E11">
        <w:rPr>
          <w:rFonts w:ascii="Verdana" w:hAnsi="Verdana" w:cs="Calibri"/>
          <w:color w:val="0D0D0D" w:themeColor="text1" w:themeTint="F2"/>
          <w:sz w:val="20"/>
        </w:rPr>
        <w:t xml:space="preserve"> te autorica prof. dr. </w:t>
      </w:r>
      <w:proofErr w:type="spellStart"/>
      <w:r w:rsidRPr="00706E11">
        <w:rPr>
          <w:rFonts w:ascii="Verdana" w:hAnsi="Verdana" w:cs="Calibri"/>
          <w:color w:val="0D0D0D" w:themeColor="text1" w:themeTint="F2"/>
          <w:sz w:val="20"/>
        </w:rPr>
        <w:t>sc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 xml:space="preserve">. Snježana </w:t>
      </w:r>
      <w:r w:rsidRPr="00706E11">
        <w:rPr>
          <w:rFonts w:ascii="Verdana" w:hAnsi="Verdana" w:cs="Calibri"/>
          <w:b/>
          <w:color w:val="0D0D0D" w:themeColor="text1" w:themeTint="F2"/>
          <w:sz w:val="20"/>
        </w:rPr>
        <w:t>Paušek-Baždar</w:t>
      </w:r>
      <w:r w:rsidRPr="00706E11">
        <w:rPr>
          <w:rFonts w:ascii="Verdana" w:hAnsi="Verdana" w:cs="Calibri"/>
          <w:color w:val="0D0D0D" w:themeColor="text1" w:themeTint="F2"/>
          <w:sz w:val="20"/>
        </w:rPr>
        <w:t xml:space="preserve">. Predstavljanje će voditi urednik Goran </w:t>
      </w:r>
      <w:proofErr w:type="spellStart"/>
      <w:r w:rsidRPr="00706E11">
        <w:rPr>
          <w:rFonts w:ascii="Verdana" w:hAnsi="Verdana" w:cs="Calibri"/>
          <w:b/>
          <w:color w:val="0D0D0D" w:themeColor="text1" w:themeTint="F2"/>
          <w:sz w:val="20"/>
        </w:rPr>
        <w:t>Bukan</w:t>
      </w:r>
      <w:proofErr w:type="spellEnd"/>
      <w:r w:rsidRPr="00706E11">
        <w:rPr>
          <w:rFonts w:ascii="Verdana" w:hAnsi="Verdana" w:cs="Calibri"/>
          <w:color w:val="0D0D0D" w:themeColor="text1" w:themeTint="F2"/>
          <w:sz w:val="20"/>
        </w:rPr>
        <w:t>.</w:t>
      </w:r>
    </w:p>
    <w:p w:rsidR="00706E11" w:rsidRPr="00706E11" w:rsidRDefault="00706E11" w:rsidP="00706E11">
      <w:pPr>
        <w:spacing w:after="120" w:line="300" w:lineRule="exact"/>
        <w:rPr>
          <w:rFonts w:ascii="Verdana" w:hAnsi="Verdana" w:cs="Calibri"/>
          <w:color w:val="0D0D0D" w:themeColor="text1" w:themeTint="F2"/>
          <w:sz w:val="20"/>
        </w:rPr>
      </w:pPr>
      <w:r>
        <w:rPr>
          <w:rFonts w:ascii="Verdana" w:hAnsi="Verdana" w:cs="Calibri"/>
          <w:color w:val="0D0D0D" w:themeColor="text1" w:themeTint="F2"/>
          <w:sz w:val="20"/>
        </w:rPr>
        <w:t xml:space="preserve">Za </w:t>
      </w:r>
      <w:r w:rsidRPr="00706E11">
        <w:rPr>
          <w:rFonts w:ascii="Verdana" w:hAnsi="Verdana" w:cs="Calibri"/>
          <w:b/>
          <w:color w:val="0D0D0D" w:themeColor="text1" w:themeTint="F2"/>
          <w:sz w:val="20"/>
        </w:rPr>
        <w:t>više informacija</w:t>
      </w:r>
      <w:r>
        <w:rPr>
          <w:rFonts w:ascii="Verdana" w:hAnsi="Verdana" w:cs="Calibri"/>
          <w:color w:val="0D0D0D" w:themeColor="text1" w:themeTint="F2"/>
          <w:sz w:val="20"/>
        </w:rPr>
        <w:t xml:space="preserve">: prof. dr. </w:t>
      </w:r>
      <w:proofErr w:type="spellStart"/>
      <w:r>
        <w:rPr>
          <w:rFonts w:ascii="Verdana" w:hAnsi="Verdana" w:cs="Calibri"/>
          <w:color w:val="0D0D0D" w:themeColor="text1" w:themeTint="F2"/>
          <w:sz w:val="20"/>
        </w:rPr>
        <w:t>sc</w:t>
      </w:r>
      <w:proofErr w:type="spellEnd"/>
      <w:r>
        <w:rPr>
          <w:rFonts w:ascii="Verdana" w:hAnsi="Verdana" w:cs="Calibri"/>
          <w:color w:val="0D0D0D" w:themeColor="text1" w:themeTint="F2"/>
          <w:sz w:val="20"/>
        </w:rPr>
        <w:t xml:space="preserve">. Snježana Paušek-Baždar, </w:t>
      </w:r>
      <w:hyperlink r:id="rId7" w:history="1">
        <w:r w:rsidRPr="00022B52">
          <w:rPr>
            <w:rStyle w:val="Hyperlink"/>
            <w:rFonts w:ascii="Verdana" w:hAnsi="Verdana" w:cs="Calibri"/>
            <w:sz w:val="20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spbazdar@hazu.hr</w:t>
        </w:r>
      </w:hyperlink>
      <w:r>
        <w:rPr>
          <w:rFonts w:ascii="Verdana" w:hAnsi="Verdana" w:cs="Calibri"/>
          <w:color w:val="0D0D0D" w:themeColor="text1" w:themeTint="F2"/>
          <w:sz w:val="20"/>
        </w:rPr>
        <w:t xml:space="preserve"> .</w:t>
      </w:r>
    </w:p>
    <w:p w:rsidR="00706E11" w:rsidRDefault="00706E11" w:rsidP="00706E11">
      <w:pPr>
        <w:rPr>
          <w:rFonts w:ascii="Verdana" w:hAnsi="Verdana" w:cs="Calibri"/>
          <w:color w:val="0D0D0D" w:themeColor="text1" w:themeTint="F2"/>
          <w:sz w:val="20"/>
        </w:rPr>
      </w:pPr>
      <w:r w:rsidRPr="00706E11">
        <w:rPr>
          <w:rFonts w:ascii="Verdana" w:hAnsi="Verdana" w:cs="Calibri"/>
          <w:color w:val="0D0D0D" w:themeColor="text1" w:themeTint="F2"/>
          <w:sz w:val="20"/>
        </w:rPr>
        <w:t>Srdačno Vas pozdravljamo, zahvaljujemo na suradnji i očekujemo Vaš dolazak.</w:t>
      </w:r>
    </w:p>
    <w:p w:rsidR="00706E11" w:rsidRPr="00706E11" w:rsidRDefault="00706E11" w:rsidP="00706E11">
      <w:pPr>
        <w:rPr>
          <w:rFonts w:ascii="Verdana" w:hAnsi="Verdana" w:cs="Calibri"/>
          <w:color w:val="0D0D0D" w:themeColor="text1" w:themeTint="F2"/>
          <w:sz w:val="20"/>
        </w:rPr>
      </w:pPr>
    </w:p>
    <w:p w:rsidR="00706E11" w:rsidRPr="00706E11" w:rsidRDefault="00706E11" w:rsidP="00706E11">
      <w:pPr>
        <w:jc w:val="right"/>
        <w:rPr>
          <w:rFonts w:ascii="Verdana" w:hAnsi="Verdana" w:cs="Calibri"/>
          <w:color w:val="0D0D0D" w:themeColor="text1" w:themeTint="F2"/>
          <w:sz w:val="20"/>
        </w:rPr>
      </w:pPr>
      <w:r w:rsidRPr="00706E11">
        <w:rPr>
          <w:rFonts w:ascii="Verdana" w:hAnsi="Verdana" w:cs="Calibri"/>
          <w:color w:val="0D0D0D" w:themeColor="text1" w:themeTint="F2"/>
          <w:sz w:val="20"/>
        </w:rPr>
        <w:t>Ured za odnose s javnošću HAZU</w:t>
      </w:r>
    </w:p>
    <w:p w:rsidR="00A62245" w:rsidRPr="00706E11" w:rsidRDefault="00706E11" w:rsidP="00706E11">
      <w:pPr>
        <w:jc w:val="right"/>
        <w:rPr>
          <w:rFonts w:ascii="Verdana" w:hAnsi="Verdana" w:cs="Calibri"/>
          <w:color w:val="0D0D0D" w:themeColor="text1" w:themeTint="F2"/>
          <w:sz w:val="20"/>
        </w:rPr>
      </w:pPr>
      <w:r w:rsidRPr="00706E11">
        <w:rPr>
          <w:rFonts w:ascii="Verdana" w:hAnsi="Verdana" w:cs="Calibri"/>
          <w:color w:val="0D0D0D" w:themeColor="text1" w:themeTint="F2"/>
          <w:sz w:val="20"/>
        </w:rPr>
        <w:t>Gordana Poletto Ružić</w:t>
      </w:r>
    </w:p>
    <w:sectPr w:rsidR="00A62245" w:rsidRPr="00706E11" w:rsidSect="00706E11">
      <w:headerReference w:type="default" r:id="rId8"/>
      <w:footerReference w:type="default" r:id="rId9"/>
      <w:pgSz w:w="11906" w:h="16838" w:code="9"/>
      <w:pgMar w:top="1417" w:right="1417" w:bottom="851" w:left="1417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95" w:rsidRDefault="00BB7A95">
      <w:r>
        <w:separator/>
      </w:r>
    </w:p>
  </w:endnote>
  <w:endnote w:type="continuationSeparator" w:id="0">
    <w:p w:rsidR="00BB7A95" w:rsidRDefault="00B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01" w:rsidRDefault="00E94F01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>
      <w:rPr>
        <w:rFonts w:ascii="Cambria" w:hAnsi="Cambria" w:cs="Tahoma"/>
        <w:color w:val="323232"/>
        <w:spacing w:val="10"/>
        <w:sz w:val="18"/>
        <w:szCs w:val="18"/>
      </w:rPr>
      <w:t>ć</w:t>
    </w:r>
    <w:r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E94F01" w:rsidRDefault="00E94F01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95" w:rsidRDefault="00BB7A95">
      <w:r>
        <w:separator/>
      </w:r>
    </w:p>
  </w:footnote>
  <w:footnote w:type="continuationSeparator" w:id="0">
    <w:p w:rsidR="00BB7A95" w:rsidRDefault="00BB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01" w:rsidRDefault="0087738B" w:rsidP="0087738B">
    <w:pPr>
      <w:pStyle w:val="Header"/>
      <w:tabs>
        <w:tab w:val="clear" w:pos="8306"/>
      </w:tabs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0719DC5C" wp14:editId="06277989">
          <wp:simplePos x="0" y="0"/>
          <wp:positionH relativeFrom="margin">
            <wp:align>center</wp:align>
          </wp:positionH>
          <wp:positionV relativeFrom="page">
            <wp:posOffset>365760</wp:posOffset>
          </wp:positionV>
          <wp:extent cx="802800" cy="849600"/>
          <wp:effectExtent l="0" t="0" r="0" b="8255"/>
          <wp:wrapTight wrapText="bothSides">
            <wp:wrapPolygon edited="0">
              <wp:start x="0" y="0"/>
              <wp:lineTo x="0" y="21325"/>
              <wp:lineTo x="21019" y="21325"/>
              <wp:lineTo x="21019" y="0"/>
              <wp:lineTo x="0" y="0"/>
            </wp:wrapPolygon>
          </wp:wrapTight>
          <wp:docPr id="3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4F01" w:rsidRDefault="00E94F01" w:rsidP="0087738B">
    <w:pPr>
      <w:pStyle w:val="Header"/>
      <w:jc w:val="center"/>
    </w:pPr>
  </w:p>
  <w:p w:rsidR="00E94F01" w:rsidRDefault="0087738B" w:rsidP="0087738B">
    <w:pPr>
      <w:pStyle w:val="Header"/>
      <w:tabs>
        <w:tab w:val="clear" w:pos="4153"/>
        <w:tab w:val="clear" w:pos="8306"/>
      </w:tabs>
      <w:ind w:firstLine="708"/>
      <w:rPr>
        <w:color w:val="323232"/>
      </w:rPr>
    </w:pPr>
    <w:r>
      <w:rPr>
        <w:color w:val="323232"/>
      </w:rPr>
      <w:t xml:space="preserve">  </w:t>
    </w:r>
    <w:r w:rsidR="00E94F01">
      <w:rPr>
        <w:color w:val="323232"/>
      </w:rPr>
      <w:t>HRVATSKA AKADEMIJA</w:t>
    </w:r>
    <w:r>
      <w:rPr>
        <w:color w:val="323232"/>
      </w:rPr>
      <w:tab/>
    </w:r>
    <w:r w:rsidR="00E94F01">
      <w:rPr>
        <w:color w:val="323232"/>
      </w:rPr>
      <w:t>CROATIAN ACADEMY</w:t>
    </w:r>
  </w:p>
  <w:p w:rsidR="00E94F01" w:rsidRDefault="0087738B" w:rsidP="0087738B">
    <w:pPr>
      <w:pStyle w:val="Header"/>
      <w:tabs>
        <w:tab w:val="clear" w:pos="4153"/>
        <w:tab w:val="clear" w:pos="8306"/>
      </w:tabs>
      <w:ind w:firstLine="708"/>
      <w:rPr>
        <w:color w:val="323232"/>
      </w:rPr>
    </w:pPr>
    <w:r>
      <w:rPr>
        <w:color w:val="323232"/>
      </w:rPr>
      <w:t>ZNANOSTI I UMJETNOSTI</w:t>
    </w:r>
    <w:r>
      <w:rPr>
        <w:color w:val="323232"/>
      </w:rPr>
      <w:tab/>
    </w:r>
    <w:r w:rsidR="00E94F01">
      <w:rPr>
        <w:color w:val="323232"/>
      </w:rPr>
      <w:t>OF SCIENCES AND ARTS</w:t>
    </w:r>
  </w:p>
  <w:p w:rsidR="00E94F01" w:rsidRDefault="00E94F01" w:rsidP="00877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B6"/>
    <w:rsid w:val="00057C14"/>
    <w:rsid w:val="001066B0"/>
    <w:rsid w:val="00183E18"/>
    <w:rsid w:val="00324706"/>
    <w:rsid w:val="00424E6C"/>
    <w:rsid w:val="004A00B6"/>
    <w:rsid w:val="00506081"/>
    <w:rsid w:val="00592DC8"/>
    <w:rsid w:val="005E4985"/>
    <w:rsid w:val="00626C83"/>
    <w:rsid w:val="0065552F"/>
    <w:rsid w:val="0069522B"/>
    <w:rsid w:val="006956A3"/>
    <w:rsid w:val="006C4A6C"/>
    <w:rsid w:val="00706E11"/>
    <w:rsid w:val="00757724"/>
    <w:rsid w:val="00826F1B"/>
    <w:rsid w:val="008609B1"/>
    <w:rsid w:val="0087738B"/>
    <w:rsid w:val="00910FF0"/>
    <w:rsid w:val="00955355"/>
    <w:rsid w:val="009A29DA"/>
    <w:rsid w:val="00A3753F"/>
    <w:rsid w:val="00A45DCA"/>
    <w:rsid w:val="00A62245"/>
    <w:rsid w:val="00A84AE5"/>
    <w:rsid w:val="00AE1D46"/>
    <w:rsid w:val="00B87238"/>
    <w:rsid w:val="00BB7A95"/>
    <w:rsid w:val="00CB6D2C"/>
    <w:rsid w:val="00D00CC0"/>
    <w:rsid w:val="00D34833"/>
    <w:rsid w:val="00DC64CB"/>
    <w:rsid w:val="00E83779"/>
    <w:rsid w:val="00E94F01"/>
    <w:rsid w:val="00F23426"/>
    <w:rsid w:val="00F46D85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1095E"/>
  <w15:docId w15:val="{6AE9AE28-B0E7-440F-AF7D-EE19877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6F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27688" w:themeColor="accent1" w:themeShade="BF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22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4E5A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6F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aslovTh2">
    <w:name w:val="NaslovTh2"/>
    <w:basedOn w:val="Normal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semiHidden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6F1B"/>
    <w:rPr>
      <w:rFonts w:asciiTheme="majorHAnsi" w:eastAsiaTheme="majorEastAsia" w:hAnsiTheme="majorHAnsi" w:cstheme="majorBidi"/>
      <w:i/>
      <w:iCs/>
      <w:color w:val="327688" w:themeColor="accent1" w:themeShade="BF"/>
      <w:sz w:val="24"/>
    </w:rPr>
  </w:style>
  <w:style w:type="character" w:styleId="BookTitle">
    <w:name w:val="Book Title"/>
    <w:basedOn w:val="DefaultParagraphFont"/>
    <w:uiPriority w:val="33"/>
    <w:qFormat/>
    <w:rsid w:val="00826F1B"/>
    <w:rPr>
      <w:b/>
      <w:bCs/>
      <w:i/>
      <w:iCs/>
      <w:spacing w:val="5"/>
    </w:rPr>
  </w:style>
  <w:style w:type="character" w:customStyle="1" w:styleId="Heading8Char">
    <w:name w:val="Heading 8 Char"/>
    <w:basedOn w:val="DefaultParagraphFont"/>
    <w:link w:val="Heading8"/>
    <w:uiPriority w:val="9"/>
    <w:rsid w:val="00826F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F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6F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553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55"/>
    <w:rPr>
      <w:i/>
      <w:iCs/>
      <w:color w:val="404040" w:themeColor="tex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2245"/>
    <w:rPr>
      <w:rFonts w:asciiTheme="majorHAnsi" w:eastAsiaTheme="majorEastAsia" w:hAnsiTheme="majorHAnsi" w:cstheme="majorBidi"/>
      <w:color w:val="214E5A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bazdar@haz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 HAZU predstavljanje edicije Josip Kosor Djela_08 12_za medije</vt:lpstr>
      <vt:lpstr>U HAZU predstavljanje edicije Josip Kosor Djela_08 12_za medije</vt:lpstr>
    </vt:vector>
  </TitlesOfParts>
  <Company>HAZU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</dc:creator>
  <cp:lastModifiedBy>Gordana Poletto Ružić</cp:lastModifiedBy>
  <cp:revision>2</cp:revision>
  <cp:lastPrinted>2017-06-01T10:26:00Z</cp:lastPrinted>
  <dcterms:created xsi:type="dcterms:W3CDTF">2017-06-05T08:20:00Z</dcterms:created>
  <dcterms:modified xsi:type="dcterms:W3CDTF">2017-06-05T08:20:00Z</dcterms:modified>
</cp:coreProperties>
</file>