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4A3" w:rsidRDefault="007D14A3" w:rsidP="00C922A1">
      <w:pPr>
        <w:rPr>
          <w:szCs w:val="16"/>
        </w:rPr>
      </w:pPr>
    </w:p>
    <w:p w:rsidR="00F5055F" w:rsidRPr="00C7490D" w:rsidRDefault="00F5055F" w:rsidP="002C7D24">
      <w:pPr>
        <w:spacing w:after="120" w:line="300" w:lineRule="exact"/>
        <w:ind w:left="-567" w:right="-567"/>
        <w:rPr>
          <w:rFonts w:ascii="Verdana" w:hAnsi="Verdana" w:cs="Tahoma"/>
          <w:b/>
          <w:sz w:val="22"/>
          <w:szCs w:val="22"/>
        </w:rPr>
      </w:pPr>
      <w:r w:rsidRPr="00C7490D">
        <w:rPr>
          <w:rFonts w:ascii="Verdana" w:hAnsi="Verdana" w:cs="Tahoma"/>
          <w:b/>
          <w:sz w:val="22"/>
          <w:szCs w:val="22"/>
        </w:rPr>
        <w:t>OBJAVA ZA MEDIJE</w:t>
      </w:r>
    </w:p>
    <w:p w:rsidR="00F5055F" w:rsidRDefault="00F5055F" w:rsidP="002C7D24">
      <w:pPr>
        <w:ind w:left="-567" w:right="-567"/>
        <w:rPr>
          <w:noProof/>
          <w:szCs w:val="24"/>
        </w:rPr>
      </w:pPr>
    </w:p>
    <w:p w:rsidR="00F462D3" w:rsidRPr="0093476F" w:rsidRDefault="00F462D3" w:rsidP="00E8373C">
      <w:pPr>
        <w:ind w:left="-454" w:right="-454"/>
        <w:jc w:val="center"/>
        <w:rPr>
          <w:rFonts w:ascii="Verdana" w:hAnsi="Verdana"/>
          <w:b/>
          <w:i/>
          <w:noProof/>
          <w:szCs w:val="24"/>
        </w:rPr>
      </w:pPr>
      <w:r>
        <w:rPr>
          <w:rFonts w:ascii="Verdana" w:hAnsi="Verdana"/>
          <w:b/>
          <w:noProof/>
          <w:szCs w:val="24"/>
        </w:rPr>
        <w:t xml:space="preserve">U HRVATSKOJ AKADEMIJI ODRŽAN OKRUGLI STOL </w:t>
      </w:r>
      <w:r w:rsidRPr="00F462D3">
        <w:rPr>
          <w:rFonts w:ascii="Verdana" w:hAnsi="Verdana"/>
          <w:b/>
          <w:i/>
          <w:noProof/>
          <w:szCs w:val="24"/>
        </w:rPr>
        <w:t>NACIONALNE ISTRAŽIVAČKE I INOVACIJSKE INFRASTRUKTURE U STRATEGIJI OBRAZOVANJA, ZNANOSTI I TEHNOLOGIJE</w:t>
      </w:r>
    </w:p>
    <w:p w:rsidR="002C7D24" w:rsidRPr="0093476F" w:rsidRDefault="002C7D24" w:rsidP="00E8373C">
      <w:pPr>
        <w:ind w:left="-454" w:right="-454"/>
        <w:jc w:val="center"/>
        <w:rPr>
          <w:rFonts w:ascii="Verdana" w:hAnsi="Verdana"/>
          <w:b/>
          <w:i/>
          <w:noProof/>
          <w:szCs w:val="24"/>
        </w:rPr>
      </w:pPr>
    </w:p>
    <w:p w:rsidR="002C7D24" w:rsidRDefault="00F462D3" w:rsidP="00E8373C">
      <w:pPr>
        <w:ind w:left="-454" w:right="-454"/>
        <w:jc w:val="center"/>
        <w:rPr>
          <w:rFonts w:ascii="Verdana" w:hAnsi="Verdana"/>
          <w:b/>
          <w:noProof/>
          <w:szCs w:val="24"/>
        </w:rPr>
      </w:pPr>
      <w:r w:rsidRPr="00F462D3">
        <w:rPr>
          <w:rFonts w:ascii="Verdana" w:hAnsi="Verdana"/>
          <w:b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255pt">
            <v:imagedata r:id="rId8" o:title="---08"/>
          </v:shape>
        </w:pict>
      </w:r>
    </w:p>
    <w:p w:rsidR="00B64C63" w:rsidRDefault="00B64C63" w:rsidP="00E8373C">
      <w:pPr>
        <w:ind w:left="-454" w:right="-454"/>
        <w:jc w:val="center"/>
        <w:rPr>
          <w:rFonts w:ascii="Verdana" w:hAnsi="Verdana"/>
          <w:b/>
          <w:noProof/>
          <w:szCs w:val="24"/>
        </w:rPr>
      </w:pPr>
    </w:p>
    <w:p w:rsidR="00F462D3" w:rsidRDefault="000845D3" w:rsidP="00E8373C">
      <w:pPr>
        <w:ind w:left="-454" w:right="-454"/>
        <w:jc w:val="both"/>
        <w:rPr>
          <w:rFonts w:ascii="Verdana" w:hAnsi="Verdana" w:cs="Calibri"/>
          <w:szCs w:val="24"/>
        </w:rPr>
      </w:pPr>
      <w:r w:rsidRPr="000845D3">
        <w:rPr>
          <w:rFonts w:ascii="Verdana" w:hAnsi="Verdana"/>
          <w:b/>
          <w:noProof/>
          <w:szCs w:val="24"/>
        </w:rPr>
        <w:t xml:space="preserve">Zagreb, </w:t>
      </w:r>
      <w:r w:rsidR="00E07517">
        <w:rPr>
          <w:rFonts w:ascii="Verdana" w:hAnsi="Verdana"/>
          <w:b/>
          <w:noProof/>
          <w:szCs w:val="24"/>
        </w:rPr>
        <w:t>2</w:t>
      </w:r>
      <w:r w:rsidR="002A187E">
        <w:rPr>
          <w:rFonts w:ascii="Verdana" w:hAnsi="Verdana"/>
          <w:b/>
          <w:noProof/>
          <w:szCs w:val="24"/>
        </w:rPr>
        <w:t>4</w:t>
      </w:r>
      <w:r w:rsidR="00285052">
        <w:rPr>
          <w:rFonts w:ascii="Verdana" w:hAnsi="Verdana"/>
          <w:b/>
          <w:noProof/>
          <w:szCs w:val="24"/>
        </w:rPr>
        <w:t xml:space="preserve">. veljače – </w:t>
      </w:r>
      <w:r w:rsidR="0093476F" w:rsidRPr="0093476F">
        <w:rPr>
          <w:rFonts w:ascii="Verdana" w:hAnsi="Verdana"/>
          <w:noProof/>
          <w:szCs w:val="24"/>
        </w:rPr>
        <w:t xml:space="preserve">U organizaciji </w:t>
      </w:r>
      <w:r w:rsidR="00F462D3">
        <w:rPr>
          <w:rFonts w:ascii="Verdana" w:hAnsi="Verdana"/>
          <w:noProof/>
          <w:szCs w:val="24"/>
        </w:rPr>
        <w:t xml:space="preserve">Znanstvenog vijeća za istraživačku infrastrukturu </w:t>
      </w:r>
      <w:r w:rsidR="0093476F" w:rsidRPr="0093476F">
        <w:rPr>
          <w:rFonts w:ascii="Verdana" w:hAnsi="Verdana"/>
          <w:noProof/>
          <w:szCs w:val="24"/>
        </w:rPr>
        <w:t>Hrvatske akademije znanosti i umjetnosti</w:t>
      </w:r>
      <w:r w:rsidR="00F462D3">
        <w:rPr>
          <w:rFonts w:ascii="Verdana" w:hAnsi="Verdana"/>
          <w:noProof/>
          <w:szCs w:val="24"/>
        </w:rPr>
        <w:t xml:space="preserve">, u četvrtak 26. veljače u palači HAZU održan je okrugli stol </w:t>
      </w:r>
      <w:r w:rsidR="00F462D3" w:rsidRPr="00290CFC">
        <w:rPr>
          <w:rFonts w:ascii="Verdana" w:hAnsi="Verdana"/>
          <w:i/>
          <w:noProof/>
          <w:szCs w:val="24"/>
        </w:rPr>
        <w:t>Nacionalne istraživačke i inovacijske infrastrukture u Strategiji obrazovanja, znanosti i tehnologije</w:t>
      </w:r>
      <w:r w:rsidR="00290CFC">
        <w:rPr>
          <w:rFonts w:ascii="Verdana" w:hAnsi="Verdana"/>
          <w:noProof/>
          <w:szCs w:val="24"/>
        </w:rPr>
        <w:t xml:space="preserve"> na kojem se raspravljalo o stanju te infrastrukture i o mogućim načinima njihove razvoja i uporabe. Kako je u uvodnom govoru kazao </w:t>
      </w:r>
      <w:r w:rsidR="0093476F">
        <w:rPr>
          <w:rFonts w:ascii="Verdana" w:hAnsi="Verdana"/>
          <w:noProof/>
          <w:szCs w:val="24"/>
        </w:rPr>
        <w:t xml:space="preserve">predsjednik HAZU </w:t>
      </w:r>
      <w:r w:rsidR="0093476F" w:rsidRPr="008E3DB9">
        <w:rPr>
          <w:rFonts w:ascii="Verdana" w:hAnsi="Verdana"/>
          <w:b/>
          <w:noProof/>
          <w:szCs w:val="24"/>
        </w:rPr>
        <w:t>akademik Zvonko Kusić</w:t>
      </w:r>
      <w:r w:rsidR="0093476F">
        <w:rPr>
          <w:rFonts w:ascii="Verdana" w:hAnsi="Verdana"/>
          <w:noProof/>
          <w:szCs w:val="24"/>
        </w:rPr>
        <w:t xml:space="preserve">, </w:t>
      </w:r>
      <w:r w:rsidR="00290CFC">
        <w:rPr>
          <w:rFonts w:ascii="Verdana" w:hAnsi="Verdana"/>
          <w:noProof/>
          <w:szCs w:val="24"/>
        </w:rPr>
        <w:t xml:space="preserve">Akademija se na neki način smatra koautorom Strategije jer je, </w:t>
      </w:r>
      <w:r w:rsidR="00290CFC" w:rsidRPr="00290CFC">
        <w:rPr>
          <w:rFonts w:ascii="Verdana" w:hAnsi="Verdana" w:cs="Calibri"/>
          <w:szCs w:val="24"/>
        </w:rPr>
        <w:t>zajedno sa Sveučilištem u Zagrebu, Ministarstvom znanosti, obrazovanja i sporta i znanstvenim institutima, predvod</w:t>
      </w:r>
      <w:r w:rsidR="00290CFC">
        <w:rPr>
          <w:rFonts w:ascii="Verdana" w:hAnsi="Verdana" w:cs="Calibri"/>
          <w:szCs w:val="24"/>
        </w:rPr>
        <w:t>ila</w:t>
      </w:r>
      <w:r w:rsidR="00290CFC" w:rsidRPr="00290CFC">
        <w:rPr>
          <w:rFonts w:ascii="Verdana" w:hAnsi="Verdana" w:cs="Calibri"/>
          <w:szCs w:val="24"/>
        </w:rPr>
        <w:t xml:space="preserve"> izradu Smjernica za strategiju znanosti i obrazovanja, a </w:t>
      </w:r>
      <w:r w:rsidR="00290CFC">
        <w:rPr>
          <w:rFonts w:ascii="Verdana" w:hAnsi="Verdana" w:cs="Calibri"/>
          <w:szCs w:val="24"/>
        </w:rPr>
        <w:t>neki</w:t>
      </w:r>
      <w:r w:rsidR="00290CFC" w:rsidRPr="00290CFC">
        <w:rPr>
          <w:rFonts w:ascii="Verdana" w:hAnsi="Verdana" w:cs="Calibri"/>
          <w:szCs w:val="24"/>
        </w:rPr>
        <w:t xml:space="preserve"> članovi </w:t>
      </w:r>
      <w:r w:rsidR="00290CFC">
        <w:rPr>
          <w:rFonts w:ascii="Verdana" w:hAnsi="Verdana" w:cs="Calibri"/>
          <w:szCs w:val="24"/>
        </w:rPr>
        <w:t xml:space="preserve">HAZU </w:t>
      </w:r>
      <w:r w:rsidR="00290CFC" w:rsidRPr="00290CFC">
        <w:rPr>
          <w:rFonts w:ascii="Verdana" w:hAnsi="Verdana" w:cs="Calibri"/>
          <w:szCs w:val="24"/>
        </w:rPr>
        <w:t>sudjelovali su u izradi Strategije obrazovanja, znanosti i tehnologije</w:t>
      </w:r>
      <w:r w:rsidR="00290CFC">
        <w:rPr>
          <w:rFonts w:ascii="Verdana" w:hAnsi="Verdana" w:cs="Calibri"/>
          <w:szCs w:val="24"/>
        </w:rPr>
        <w:t>, što je bio prvi slučaj da je Akademija institucionalno sudjelovala u izradi jedne strategije. „</w:t>
      </w:r>
      <w:r w:rsidR="00F20D81">
        <w:rPr>
          <w:rFonts w:ascii="Verdana" w:hAnsi="Verdana" w:cs="Calibri"/>
          <w:szCs w:val="24"/>
        </w:rPr>
        <w:t xml:space="preserve">Imamo osjećaj da je ova tema po prvi put odvojena od dnevne politike. </w:t>
      </w:r>
      <w:r w:rsidR="00290CFC">
        <w:rPr>
          <w:rFonts w:ascii="Verdana" w:hAnsi="Verdana" w:cs="Calibri"/>
          <w:szCs w:val="24"/>
        </w:rPr>
        <w:t>Sada kada je Strategiju prihvatio Hrvatski sabor, za očekivati je da se više ne bavimo s njom, nego s njenom provedbom“, rekao je akademik Kusić, upozorivši da u znanstvenoj zajednici i društvu ipak nema dovoljno spoznaja o Strategiji, kao niti s onim što se u tom području događa na europskoj razini</w:t>
      </w:r>
      <w:r w:rsidR="00F20D81">
        <w:rPr>
          <w:rFonts w:ascii="Verdana" w:hAnsi="Verdana" w:cs="Calibri"/>
          <w:szCs w:val="24"/>
        </w:rPr>
        <w:t xml:space="preserve">, gdje je još 2002. osnovan Europski strateški forum za istraživačke infrastrukture (ESFRI). </w:t>
      </w:r>
    </w:p>
    <w:p w:rsidR="00290CFC" w:rsidRDefault="00F20D81" w:rsidP="00E8373C">
      <w:pPr>
        <w:ind w:left="-454" w:right="-454"/>
        <w:jc w:val="both"/>
        <w:rPr>
          <w:rFonts w:ascii="Verdana" w:hAnsi="Verdana" w:cs="Calibri"/>
          <w:szCs w:val="24"/>
        </w:rPr>
      </w:pPr>
      <w:r>
        <w:rPr>
          <w:rFonts w:ascii="Verdana" w:hAnsi="Verdana" w:cs="Calibri"/>
          <w:szCs w:val="24"/>
        </w:rPr>
        <w:t xml:space="preserve">O mjerama koje u vezi razvoja nacionalne inovacijske i istraživačke infrastrukture predviđa Strategija govorio je </w:t>
      </w:r>
      <w:r w:rsidRPr="00E8373C">
        <w:rPr>
          <w:rFonts w:ascii="Verdana" w:hAnsi="Verdana" w:cs="Calibri"/>
          <w:b/>
          <w:szCs w:val="24"/>
        </w:rPr>
        <w:t xml:space="preserve">prof. dr. sc. </w:t>
      </w:r>
      <w:r w:rsidRPr="00E8373C">
        <w:rPr>
          <w:rFonts w:ascii="Verdana" w:hAnsi="Verdana" w:cs="Arial"/>
          <w:b/>
          <w:szCs w:val="24"/>
        </w:rPr>
        <w:t>Ignac Lovrek</w:t>
      </w:r>
      <w:r w:rsidRPr="00F462D3">
        <w:rPr>
          <w:rFonts w:ascii="Verdana" w:hAnsi="Verdana" w:cs="Arial"/>
          <w:szCs w:val="24"/>
        </w:rPr>
        <w:t xml:space="preserve">, član suradnik HAZU, </w:t>
      </w:r>
      <w:r>
        <w:rPr>
          <w:rFonts w:ascii="Verdana" w:hAnsi="Verdana" w:cs="Arial"/>
          <w:szCs w:val="24"/>
        </w:rPr>
        <w:t>koji je kod izrade Strategije bio</w:t>
      </w:r>
      <w:r w:rsidRPr="00F462D3">
        <w:rPr>
          <w:rFonts w:ascii="Verdana" w:hAnsi="Verdana" w:cs="Arial"/>
          <w:szCs w:val="24"/>
        </w:rPr>
        <w:t xml:space="preserve"> voditelj Radne skupine za znanost i tehnologiju.</w:t>
      </w:r>
      <w:r>
        <w:rPr>
          <w:rFonts w:ascii="Verdana" w:hAnsi="Verdana" w:cs="Arial"/>
          <w:szCs w:val="24"/>
        </w:rPr>
        <w:t xml:space="preserve"> Uz </w:t>
      </w:r>
      <w:r>
        <w:rPr>
          <w:rFonts w:ascii="Verdana" w:hAnsi="Verdana" w:cs="Arial"/>
          <w:szCs w:val="24"/>
        </w:rPr>
        <w:lastRenderedPageBreak/>
        <w:t>ostalo, do 2020. predviđa se izgradnja napredne zajedničke e-infrastrukture hrvatskog obrazovnog i istraživačkog prostora pod nazivom Hrvatski znanstveni i obrazovni oblak, kao i uspostava transparentnog sustava vrednovanja prijedloga infrastrukturnih projekata</w:t>
      </w:r>
      <w:r w:rsidR="0077256C">
        <w:rPr>
          <w:rFonts w:ascii="Verdana" w:hAnsi="Verdana" w:cs="Arial"/>
          <w:szCs w:val="24"/>
        </w:rPr>
        <w:t>. U planu je i uspostava sustava otvorenog pristupa postojećim i novim javnim istraživačkim infrastrukturama te uspostava digitalnih repozitorija za omogućavanje učinkovitog prikupljanja, obrade i pouzdanog čuvanja rezultata istraživanja. „Pitanje je možemo li imati panhrvatski sustav koji bi bio umrežen s već uspostavljenim paneuropskim infrastrukturama“, kazao je prof. dr. sc. Lovrek.</w:t>
      </w:r>
      <w:r w:rsidR="00763D6B">
        <w:rPr>
          <w:rFonts w:ascii="Verdana" w:hAnsi="Verdana" w:cs="Arial"/>
          <w:szCs w:val="24"/>
        </w:rPr>
        <w:t xml:space="preserve"> S tim se složila i </w:t>
      </w:r>
      <w:r w:rsidR="00763D6B" w:rsidRPr="00763D6B">
        <w:rPr>
          <w:rFonts w:ascii="Verdana" w:hAnsi="Verdana" w:cs="Arial"/>
          <w:b/>
          <w:szCs w:val="24"/>
        </w:rPr>
        <w:t>a</w:t>
      </w:r>
      <w:r w:rsidR="0077256C" w:rsidRPr="0077256C">
        <w:rPr>
          <w:rFonts w:ascii="Verdana" w:hAnsi="Verdana"/>
          <w:b/>
          <w:noProof/>
          <w:szCs w:val="24"/>
        </w:rPr>
        <w:t>kademkinja Milena Žic Fuchs</w:t>
      </w:r>
      <w:r w:rsidR="0077256C">
        <w:rPr>
          <w:rFonts w:ascii="Verdana" w:hAnsi="Verdana"/>
          <w:noProof/>
          <w:szCs w:val="24"/>
        </w:rPr>
        <w:t xml:space="preserve">, predsjednica Odbora za međunarodnu suradnju HAZU, </w:t>
      </w:r>
      <w:r w:rsidR="00763D6B">
        <w:rPr>
          <w:rFonts w:ascii="Verdana" w:hAnsi="Verdana"/>
          <w:noProof/>
          <w:szCs w:val="24"/>
        </w:rPr>
        <w:t>koja je predstavila je neke od</w:t>
      </w:r>
      <w:r w:rsidR="0077256C">
        <w:rPr>
          <w:rFonts w:ascii="Verdana" w:hAnsi="Verdana"/>
          <w:noProof/>
          <w:szCs w:val="24"/>
        </w:rPr>
        <w:t xml:space="preserve"> infrastruktura</w:t>
      </w:r>
      <w:r w:rsidR="00763D6B">
        <w:rPr>
          <w:rFonts w:ascii="Verdana" w:hAnsi="Verdana"/>
          <w:noProof/>
          <w:szCs w:val="24"/>
        </w:rPr>
        <w:t xml:space="preserve"> u sklopu ESFRI-ja</w:t>
      </w:r>
      <w:r w:rsidR="0077256C">
        <w:rPr>
          <w:rFonts w:ascii="Verdana" w:hAnsi="Verdana"/>
          <w:noProof/>
          <w:szCs w:val="24"/>
        </w:rPr>
        <w:t xml:space="preserve">, među kojima je i CLARIN koja se odnosi na društvene i humanističke znanosti. „Članarina za Hrvatsku iznosi 12.000 eura godišnje i za taj iznos naša baština i kulturni identitet </w:t>
      </w:r>
      <w:r w:rsidR="00E8373C">
        <w:rPr>
          <w:rFonts w:ascii="Verdana" w:hAnsi="Verdana"/>
          <w:noProof/>
          <w:szCs w:val="24"/>
        </w:rPr>
        <w:t xml:space="preserve">o kojem svi govorimo </w:t>
      </w:r>
      <w:r w:rsidR="0077256C">
        <w:rPr>
          <w:rFonts w:ascii="Verdana" w:hAnsi="Verdana"/>
          <w:noProof/>
          <w:szCs w:val="24"/>
        </w:rPr>
        <w:t>bili bi dostupni svima u svijetu</w:t>
      </w:r>
      <w:r w:rsidR="00763D6B">
        <w:rPr>
          <w:rFonts w:ascii="Verdana" w:hAnsi="Verdana"/>
          <w:noProof/>
          <w:szCs w:val="24"/>
        </w:rPr>
        <w:t>“, kaz</w:t>
      </w:r>
      <w:r w:rsidR="00E8373C">
        <w:rPr>
          <w:rFonts w:ascii="Verdana" w:hAnsi="Verdana"/>
          <w:noProof/>
          <w:szCs w:val="24"/>
        </w:rPr>
        <w:t>ala je akademkinja Žic Fuc</w:t>
      </w:r>
      <w:r w:rsidR="00763D6B">
        <w:rPr>
          <w:rFonts w:ascii="Verdana" w:hAnsi="Verdana"/>
          <w:noProof/>
          <w:szCs w:val="24"/>
        </w:rPr>
        <w:t>h</w:t>
      </w:r>
      <w:r w:rsidR="00E8373C">
        <w:rPr>
          <w:rFonts w:ascii="Verdana" w:hAnsi="Verdana"/>
          <w:noProof/>
          <w:szCs w:val="24"/>
        </w:rPr>
        <w:t>s</w:t>
      </w:r>
      <w:r w:rsidR="00763D6B">
        <w:rPr>
          <w:rFonts w:ascii="Verdana" w:hAnsi="Verdana"/>
          <w:noProof/>
          <w:szCs w:val="24"/>
        </w:rPr>
        <w:t xml:space="preserve">. Spomenula je i da je u tijeku evaluacija svih istraživačkih infrastruktura u koje se ulažu stotine milijuna eura te istaknula važnost povećanja razine informiranosti o europskoj istraživačkoj infrastrukturi kako bi se u nju uključilo što više hrvatskih istraživača. Spomenula je i primjer Finske koja će do 2020. za sudjelovanje u </w:t>
      </w:r>
      <w:r w:rsidR="00763D6B">
        <w:rPr>
          <w:rFonts w:ascii="Verdana" w:hAnsi="Verdana" w:cs="Calibri"/>
          <w:szCs w:val="24"/>
        </w:rPr>
        <w:t>europskim istraživačkim infrastrukturama potrošiti 14,6 milijuna eura.</w:t>
      </w:r>
    </w:p>
    <w:p w:rsidR="00F462D3" w:rsidRDefault="00763D6B" w:rsidP="00E8373C">
      <w:pPr>
        <w:ind w:left="-454" w:right="-454"/>
        <w:jc w:val="both"/>
        <w:rPr>
          <w:rFonts w:ascii="Verdana" w:hAnsi="Verdana"/>
          <w:noProof/>
          <w:szCs w:val="24"/>
        </w:rPr>
      </w:pPr>
      <w:r>
        <w:rPr>
          <w:rFonts w:ascii="Verdana" w:hAnsi="Verdana" w:cs="Calibri"/>
          <w:szCs w:val="24"/>
        </w:rPr>
        <w:t xml:space="preserve">O hrvatskoj elektroničkoj infrastrukturi govorio je ravnatelj Sveučilišnog računalnog centra (Srce) </w:t>
      </w:r>
      <w:r w:rsidRPr="00E8373C">
        <w:rPr>
          <w:rFonts w:ascii="Verdana" w:hAnsi="Verdana" w:cs="Calibri"/>
          <w:b/>
          <w:szCs w:val="24"/>
        </w:rPr>
        <w:t>dr. sc. Zoran Bekić</w:t>
      </w:r>
      <w:r>
        <w:rPr>
          <w:rFonts w:ascii="Verdana" w:hAnsi="Verdana" w:cs="Calibri"/>
          <w:szCs w:val="24"/>
        </w:rPr>
        <w:t>, istaknuvši Portal hrvatskih znanstvenih časopisa Hrčak koji je zapažen i u Europi te Sustav digitalnih repozitorija Dabar. „Puno stvari u Hrvatskoj imamo</w:t>
      </w:r>
      <w:r w:rsidR="004D7B52">
        <w:rPr>
          <w:rFonts w:ascii="Verdana" w:hAnsi="Verdana" w:cs="Calibri"/>
          <w:szCs w:val="24"/>
        </w:rPr>
        <w:t xml:space="preserve">, ali nedostaje nam kontinuitet i čvrsta koordinacija. Hrvatske istraživače treba jače poticati da se udružuju, a upravljačka tijela trebaju osigurati uvjete da naše sudjelovanje u europskim tijelima bude kvalitetno i da od toga imamo benefite“, rekao je </w:t>
      </w:r>
      <w:r w:rsidR="004D7B52" w:rsidRPr="00E8373C">
        <w:rPr>
          <w:rFonts w:ascii="Verdana" w:hAnsi="Verdana" w:cs="Calibri"/>
          <w:szCs w:val="24"/>
        </w:rPr>
        <w:t>dr. sc. Bekić</w:t>
      </w:r>
      <w:r w:rsidR="004D7B52">
        <w:rPr>
          <w:rFonts w:ascii="Verdana" w:hAnsi="Verdana" w:cs="Calibri"/>
          <w:szCs w:val="24"/>
        </w:rPr>
        <w:t xml:space="preserve">. Predsjednik </w:t>
      </w:r>
      <w:r w:rsidR="004D7B52">
        <w:rPr>
          <w:rFonts w:ascii="Verdana" w:hAnsi="Verdana"/>
          <w:noProof/>
          <w:szCs w:val="24"/>
        </w:rPr>
        <w:t xml:space="preserve">Znanstvenog vijeća za istraživačku infrastrukturu HAZU </w:t>
      </w:r>
      <w:r w:rsidR="004D7B52" w:rsidRPr="004D7B52">
        <w:rPr>
          <w:rFonts w:ascii="Verdana" w:hAnsi="Verdana"/>
          <w:b/>
          <w:noProof/>
          <w:szCs w:val="24"/>
        </w:rPr>
        <w:t>akademik Leo Budin</w:t>
      </w:r>
      <w:r w:rsidR="004D7B52">
        <w:rPr>
          <w:rFonts w:ascii="Verdana" w:hAnsi="Verdana"/>
          <w:noProof/>
          <w:szCs w:val="24"/>
        </w:rPr>
        <w:t xml:space="preserve"> koji je kod izrade Strategije bio </w:t>
      </w:r>
      <w:r w:rsidR="00E8373C">
        <w:rPr>
          <w:rFonts w:ascii="Verdana" w:hAnsi="Verdana"/>
          <w:noProof/>
          <w:szCs w:val="24"/>
        </w:rPr>
        <w:t xml:space="preserve">član </w:t>
      </w:r>
      <w:r w:rsidR="00290CFC" w:rsidRPr="00290CFC">
        <w:rPr>
          <w:rFonts w:ascii="Verdana" w:hAnsi="Verdana"/>
          <w:noProof/>
          <w:szCs w:val="24"/>
        </w:rPr>
        <w:t xml:space="preserve">Nacionalnog operativnog tijela, </w:t>
      </w:r>
      <w:r w:rsidR="004D7B52">
        <w:rPr>
          <w:rFonts w:ascii="Verdana" w:hAnsi="Verdana"/>
          <w:noProof/>
          <w:szCs w:val="24"/>
        </w:rPr>
        <w:t xml:space="preserve">poručio je da Strategiju što prije treba početi provoditi i istaknuo da treba osigurati kompetitivne mehanizme za opremanje postojećih i novih laboratorija temeljem transparentnog sustava vrednovanja prijedloga infrastrukturnih projekata. </w:t>
      </w:r>
    </w:p>
    <w:p w:rsidR="004D7B52" w:rsidRPr="00F462D3" w:rsidRDefault="004D7B52" w:rsidP="00E8373C">
      <w:pPr>
        <w:ind w:left="-454" w:right="-454"/>
        <w:jc w:val="both"/>
        <w:rPr>
          <w:rFonts w:ascii="Verdana" w:hAnsi="Verdana"/>
          <w:noProof/>
          <w:szCs w:val="24"/>
        </w:rPr>
      </w:pPr>
      <w:r>
        <w:rPr>
          <w:rFonts w:ascii="Verdana" w:hAnsi="Verdana"/>
          <w:noProof/>
          <w:szCs w:val="24"/>
        </w:rPr>
        <w:t xml:space="preserve">Pomoćnik ministra znanosti, obrazovanja i sporta </w:t>
      </w:r>
      <w:r w:rsidRPr="004D7B52">
        <w:rPr>
          <w:rFonts w:ascii="Verdana" w:hAnsi="Verdana"/>
          <w:b/>
          <w:noProof/>
          <w:szCs w:val="24"/>
        </w:rPr>
        <w:t>prof. dr. sc. Ivan Pejić</w:t>
      </w:r>
      <w:r>
        <w:rPr>
          <w:rFonts w:ascii="Verdana" w:hAnsi="Verdana"/>
          <w:noProof/>
          <w:szCs w:val="24"/>
        </w:rPr>
        <w:t xml:space="preserve"> najavio je skoro formiranje koordinacijskog tijela zaduženog za istraživačku infrastrukturu u kojem će biti i predstavnici HAZU. Na skupu su </w:t>
      </w:r>
      <w:r w:rsidR="003A1F4D">
        <w:rPr>
          <w:rFonts w:ascii="Verdana" w:hAnsi="Verdana"/>
          <w:noProof/>
          <w:szCs w:val="24"/>
        </w:rPr>
        <w:t>uz ostale bili</w:t>
      </w:r>
      <w:r>
        <w:rPr>
          <w:rFonts w:ascii="Verdana" w:hAnsi="Verdana"/>
          <w:noProof/>
          <w:szCs w:val="24"/>
        </w:rPr>
        <w:t xml:space="preserve"> i </w:t>
      </w:r>
      <w:r w:rsidRPr="003A1F4D">
        <w:rPr>
          <w:rFonts w:ascii="Verdana" w:hAnsi="Verdana"/>
          <w:b/>
          <w:noProof/>
          <w:szCs w:val="24"/>
        </w:rPr>
        <w:t xml:space="preserve">akademik </w:t>
      </w:r>
      <w:r w:rsidR="003A1F4D" w:rsidRPr="003A1F4D">
        <w:rPr>
          <w:rFonts w:ascii="Verdana" w:hAnsi="Verdana"/>
          <w:b/>
          <w:noProof/>
          <w:szCs w:val="24"/>
        </w:rPr>
        <w:t>D</w:t>
      </w:r>
      <w:r w:rsidRPr="003A1F4D">
        <w:rPr>
          <w:rFonts w:ascii="Verdana" w:hAnsi="Verdana"/>
          <w:b/>
          <w:noProof/>
          <w:szCs w:val="24"/>
        </w:rPr>
        <w:t>ario Vretenar</w:t>
      </w:r>
      <w:r>
        <w:rPr>
          <w:rFonts w:ascii="Verdana" w:hAnsi="Verdana"/>
          <w:noProof/>
          <w:szCs w:val="24"/>
        </w:rPr>
        <w:t xml:space="preserve">, predsjednik Upravnog odbora Nacionalne zaklade za znanost, </w:t>
      </w:r>
      <w:r w:rsidR="003A1F4D" w:rsidRPr="003A1F4D">
        <w:rPr>
          <w:rFonts w:ascii="Verdana" w:hAnsi="Verdana"/>
          <w:b/>
          <w:noProof/>
          <w:szCs w:val="24"/>
        </w:rPr>
        <w:t>prof. dr. sc. Ivo Družić</w:t>
      </w:r>
      <w:r w:rsidR="003A1F4D">
        <w:rPr>
          <w:rFonts w:ascii="Verdana" w:hAnsi="Verdana"/>
          <w:noProof/>
          <w:szCs w:val="24"/>
        </w:rPr>
        <w:t xml:space="preserve">, predsjednik Nacionalnog vijeća za znanost, </w:t>
      </w:r>
      <w:r w:rsidRPr="003A1F4D">
        <w:rPr>
          <w:rFonts w:ascii="Verdana" w:hAnsi="Verdana"/>
          <w:b/>
          <w:noProof/>
          <w:szCs w:val="24"/>
        </w:rPr>
        <w:t>prof</w:t>
      </w:r>
      <w:r w:rsidR="003A1F4D" w:rsidRPr="003A1F4D">
        <w:rPr>
          <w:rFonts w:ascii="Verdana" w:hAnsi="Verdana"/>
          <w:b/>
          <w:noProof/>
          <w:szCs w:val="24"/>
        </w:rPr>
        <w:t>. dr. sc. Neven Budak</w:t>
      </w:r>
      <w:r w:rsidR="003A1F4D">
        <w:rPr>
          <w:rFonts w:ascii="Verdana" w:hAnsi="Verdana"/>
          <w:noProof/>
          <w:szCs w:val="24"/>
        </w:rPr>
        <w:t>, predsjedn</w:t>
      </w:r>
      <w:r>
        <w:rPr>
          <w:rFonts w:ascii="Verdana" w:hAnsi="Verdana"/>
          <w:noProof/>
          <w:szCs w:val="24"/>
        </w:rPr>
        <w:t xml:space="preserve">ik Stručnog povjerenstva za provedbu Strategije </w:t>
      </w:r>
      <w:r w:rsidR="003A1F4D">
        <w:rPr>
          <w:rFonts w:ascii="Verdana" w:hAnsi="Verdana"/>
          <w:noProof/>
          <w:szCs w:val="24"/>
        </w:rPr>
        <w:t xml:space="preserve">obrazovanja, znanosti i tehnologije te prorektori Sveučilišta u Zagrebu </w:t>
      </w:r>
      <w:r w:rsidR="003A1F4D" w:rsidRPr="003A1F4D">
        <w:rPr>
          <w:rFonts w:ascii="Verdana" w:hAnsi="Verdana"/>
          <w:b/>
          <w:noProof/>
          <w:szCs w:val="24"/>
        </w:rPr>
        <w:t>prof. dr. sc. Miljenko Šimpraga</w:t>
      </w:r>
      <w:r w:rsidR="003A1F4D">
        <w:rPr>
          <w:rFonts w:ascii="Verdana" w:hAnsi="Verdana"/>
          <w:noProof/>
          <w:szCs w:val="24"/>
        </w:rPr>
        <w:t xml:space="preserve"> i </w:t>
      </w:r>
      <w:r w:rsidR="003A1F4D" w:rsidRPr="003A1F4D">
        <w:rPr>
          <w:rFonts w:ascii="Verdana" w:hAnsi="Verdana"/>
          <w:b/>
          <w:noProof/>
          <w:szCs w:val="24"/>
        </w:rPr>
        <w:t>prof. dr. sc. Miloš Judaš</w:t>
      </w:r>
      <w:r w:rsidR="003A1F4D">
        <w:rPr>
          <w:rFonts w:ascii="Verdana" w:hAnsi="Verdana"/>
          <w:noProof/>
          <w:szCs w:val="24"/>
        </w:rPr>
        <w:t xml:space="preserve">. </w:t>
      </w:r>
    </w:p>
    <w:p w:rsidR="00BA7E61" w:rsidRDefault="00BA7E61" w:rsidP="00E8373C">
      <w:pPr>
        <w:ind w:left="-454" w:right="-454"/>
        <w:jc w:val="right"/>
        <w:rPr>
          <w:rFonts w:ascii="Verdana" w:hAnsi="Verdana"/>
          <w:noProof/>
          <w:szCs w:val="24"/>
        </w:rPr>
      </w:pPr>
    </w:p>
    <w:p w:rsidR="00CD556B" w:rsidRDefault="00CD556B" w:rsidP="00E8373C">
      <w:pPr>
        <w:ind w:left="-454" w:right="-454"/>
        <w:jc w:val="right"/>
        <w:rPr>
          <w:rFonts w:ascii="Verdana" w:hAnsi="Verdana"/>
          <w:noProof/>
          <w:szCs w:val="24"/>
        </w:rPr>
      </w:pPr>
      <w:r>
        <w:rPr>
          <w:rFonts w:ascii="Verdana" w:hAnsi="Verdana"/>
          <w:noProof/>
          <w:szCs w:val="24"/>
        </w:rPr>
        <w:t>Marijan Lipovac</w:t>
      </w:r>
    </w:p>
    <w:p w:rsidR="00CD556B" w:rsidRDefault="00CD556B" w:rsidP="00E8373C">
      <w:pPr>
        <w:ind w:left="-454" w:right="-454"/>
        <w:jc w:val="right"/>
        <w:rPr>
          <w:rFonts w:ascii="Verdana" w:hAnsi="Verdana"/>
          <w:noProof/>
          <w:szCs w:val="24"/>
        </w:rPr>
      </w:pPr>
      <w:r>
        <w:rPr>
          <w:rFonts w:ascii="Verdana" w:hAnsi="Verdana"/>
          <w:noProof/>
          <w:szCs w:val="24"/>
        </w:rPr>
        <w:t>Ured za odnose s javnošću i medije</w:t>
      </w:r>
      <w:r w:rsidR="003D7DA6">
        <w:rPr>
          <w:rFonts w:ascii="Verdana" w:hAnsi="Verdana"/>
          <w:noProof/>
          <w:szCs w:val="24"/>
        </w:rPr>
        <w:t xml:space="preserve"> HAZU</w:t>
      </w:r>
    </w:p>
    <w:sectPr w:rsidR="00CD556B" w:rsidSect="00E47408">
      <w:headerReference w:type="default" r:id="rId9"/>
      <w:footerReference w:type="default" r:id="rId10"/>
      <w:pgSz w:w="11906" w:h="16838" w:code="9"/>
      <w:pgMar w:top="1276" w:right="1274" w:bottom="1418" w:left="1134" w:header="567" w:footer="5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A68" w:rsidRDefault="00445A68">
      <w:r>
        <w:separator/>
      </w:r>
    </w:p>
  </w:endnote>
  <w:endnote w:type="continuationSeparator" w:id="0">
    <w:p w:rsidR="00445A68" w:rsidRDefault="00445A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769" w:rsidRDefault="00663769">
    <w:pPr>
      <w:pStyle w:val="Footer"/>
      <w:rPr>
        <w:sz w:val="20"/>
      </w:rPr>
    </w:pPr>
    <w:r>
      <w:rPr>
        <w:sz w:val="20"/>
      </w:rPr>
      <w:t xml:space="preserve">  </w:t>
    </w:r>
    <w:r w:rsidR="00BA7E61">
      <w:rPr>
        <w:sz w:val="20"/>
      </w:rPr>
      <w:t>T</w:t>
    </w:r>
    <w:r>
      <w:rPr>
        <w:sz w:val="20"/>
      </w:rPr>
      <w:t xml:space="preserve">rg </w:t>
    </w:r>
    <w:r w:rsidR="00BA7E61">
      <w:rPr>
        <w:sz w:val="20"/>
      </w:rPr>
      <w:t xml:space="preserve">Nikole Šubića Zrinskog </w:t>
    </w:r>
    <w:r>
      <w:rPr>
        <w:sz w:val="20"/>
      </w:rPr>
      <w:t xml:space="preserve">11, 10000 Zagreb, </w:t>
    </w:r>
    <w:r w:rsidR="00BA7E61">
      <w:rPr>
        <w:sz w:val="20"/>
      </w:rPr>
      <w:t xml:space="preserve">Hrvatska        </w:t>
    </w:r>
    <w:r>
      <w:rPr>
        <w:sz w:val="20"/>
      </w:rPr>
      <w:t xml:space="preserve"> </w:t>
    </w:r>
    <w:r w:rsidR="00BA7E61">
      <w:rPr>
        <w:sz w:val="20"/>
      </w:rPr>
      <w:t xml:space="preserve">             </w:t>
    </w:r>
    <w:r>
      <w:rPr>
        <w:sz w:val="20"/>
      </w:rPr>
      <w:t>Tel.: (01) 489 51 11 – Telefax: (01) 481 99 79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A68" w:rsidRDefault="00445A68">
      <w:r>
        <w:separator/>
      </w:r>
    </w:p>
  </w:footnote>
  <w:footnote w:type="continuationSeparator" w:id="0">
    <w:p w:rsidR="00445A68" w:rsidRDefault="00445A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769" w:rsidRDefault="008E7A75">
    <w:pPr>
      <w:pStyle w:val="Header"/>
      <w:rPr>
        <w:noProof/>
        <w:sz w:val="20"/>
      </w:rPr>
    </w:pPr>
    <w:r w:rsidRPr="008E7A7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08.3pt;margin-top:-1.1pt;width:68.25pt;height:1in;z-index:-251658752" wrapcoords="-237 0 -237 21375 21600 21375 21600 0 -237 0">
          <v:imagedata r:id="rId1" o:title="MEMO" cropleft="28337f" cropright="27235f" gain="112993f" blacklevel="-3932f"/>
          <w10:wrap type="tight"/>
        </v:shape>
      </w:pict>
    </w:r>
  </w:p>
  <w:p w:rsidR="00663769" w:rsidRDefault="00663769">
    <w:pPr>
      <w:pStyle w:val="Header"/>
    </w:pPr>
    <w:r>
      <w:t xml:space="preserve">             </w:t>
    </w:r>
  </w:p>
  <w:p w:rsidR="00663769" w:rsidRDefault="00663769">
    <w:pPr>
      <w:pStyle w:val="Header"/>
    </w:pPr>
    <w:r>
      <w:t xml:space="preserve">                    </w:t>
    </w:r>
    <w:r>
      <w:t>HRVATSKA AKADEMIJA                             CROATIAN ACADEMY</w:t>
    </w:r>
  </w:p>
  <w:p w:rsidR="00663769" w:rsidRDefault="00663769">
    <w:pPr>
      <w:pStyle w:val="Header"/>
    </w:pPr>
    <w:r>
      <w:t xml:space="preserve">                  ZNANOSTI I UMJETNOSTI                             OF SCIENCES AND ARTS</w:t>
    </w:r>
  </w:p>
  <w:p w:rsidR="00663769" w:rsidRDefault="006637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5775"/>
    <w:multiLevelType w:val="hybridMultilevel"/>
    <w:tmpl w:val="7B248004"/>
    <w:lvl w:ilvl="0" w:tplc="16867F9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E412BB"/>
    <w:multiLevelType w:val="hybridMultilevel"/>
    <w:tmpl w:val="FD1EF27A"/>
    <w:lvl w:ilvl="0" w:tplc="F1388B78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6539A2"/>
    <w:multiLevelType w:val="hybridMultilevel"/>
    <w:tmpl w:val="51467CE6"/>
    <w:lvl w:ilvl="0" w:tplc="EFEE1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NotTrackMoves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47CA"/>
    <w:rsid w:val="0000337D"/>
    <w:rsid w:val="00004388"/>
    <w:rsid w:val="000043F3"/>
    <w:rsid w:val="000337DB"/>
    <w:rsid w:val="000377A6"/>
    <w:rsid w:val="00045A5C"/>
    <w:rsid w:val="00067A1E"/>
    <w:rsid w:val="00072123"/>
    <w:rsid w:val="000845D3"/>
    <w:rsid w:val="0009257C"/>
    <w:rsid w:val="00092E1D"/>
    <w:rsid w:val="000937C7"/>
    <w:rsid w:val="00094FD3"/>
    <w:rsid w:val="000B446F"/>
    <w:rsid w:val="001122D5"/>
    <w:rsid w:val="00113D42"/>
    <w:rsid w:val="001174D0"/>
    <w:rsid w:val="00120DE9"/>
    <w:rsid w:val="001405CE"/>
    <w:rsid w:val="00140874"/>
    <w:rsid w:val="00160C0C"/>
    <w:rsid w:val="00161F13"/>
    <w:rsid w:val="00170FDF"/>
    <w:rsid w:val="00175766"/>
    <w:rsid w:val="00192E3C"/>
    <w:rsid w:val="0019689D"/>
    <w:rsid w:val="00196F77"/>
    <w:rsid w:val="001A2B7E"/>
    <w:rsid w:val="001C2659"/>
    <w:rsid w:val="001F698F"/>
    <w:rsid w:val="002038E9"/>
    <w:rsid w:val="00207EA4"/>
    <w:rsid w:val="00223E9E"/>
    <w:rsid w:val="002335DA"/>
    <w:rsid w:val="002440A3"/>
    <w:rsid w:val="0025530F"/>
    <w:rsid w:val="00281313"/>
    <w:rsid w:val="00285052"/>
    <w:rsid w:val="00290CFC"/>
    <w:rsid w:val="00294579"/>
    <w:rsid w:val="002A187E"/>
    <w:rsid w:val="002A4313"/>
    <w:rsid w:val="002B28DF"/>
    <w:rsid w:val="002C53D8"/>
    <w:rsid w:val="002C7D24"/>
    <w:rsid w:val="002D0B12"/>
    <w:rsid w:val="002D6695"/>
    <w:rsid w:val="002E0777"/>
    <w:rsid w:val="002F4FC9"/>
    <w:rsid w:val="002F641D"/>
    <w:rsid w:val="00304255"/>
    <w:rsid w:val="0031178F"/>
    <w:rsid w:val="00315EB9"/>
    <w:rsid w:val="00341C2A"/>
    <w:rsid w:val="00345BAF"/>
    <w:rsid w:val="00346183"/>
    <w:rsid w:val="003472CA"/>
    <w:rsid w:val="00347556"/>
    <w:rsid w:val="00347D4B"/>
    <w:rsid w:val="0035588E"/>
    <w:rsid w:val="003667C2"/>
    <w:rsid w:val="00371AC8"/>
    <w:rsid w:val="00372B70"/>
    <w:rsid w:val="003741ED"/>
    <w:rsid w:val="00383A37"/>
    <w:rsid w:val="003A1F4D"/>
    <w:rsid w:val="003A3B3F"/>
    <w:rsid w:val="003D58E7"/>
    <w:rsid w:val="003D6170"/>
    <w:rsid w:val="003D7DA6"/>
    <w:rsid w:val="003E4742"/>
    <w:rsid w:val="003E6468"/>
    <w:rsid w:val="003E7225"/>
    <w:rsid w:val="00406536"/>
    <w:rsid w:val="004136A7"/>
    <w:rsid w:val="00420713"/>
    <w:rsid w:val="00436D55"/>
    <w:rsid w:val="00444550"/>
    <w:rsid w:val="00445A68"/>
    <w:rsid w:val="00446962"/>
    <w:rsid w:val="004705CA"/>
    <w:rsid w:val="00474D4B"/>
    <w:rsid w:val="0047511B"/>
    <w:rsid w:val="00480E6C"/>
    <w:rsid w:val="004A146C"/>
    <w:rsid w:val="004A61FD"/>
    <w:rsid w:val="004B6CE2"/>
    <w:rsid w:val="004B7DDB"/>
    <w:rsid w:val="004D7B52"/>
    <w:rsid w:val="004E2B9E"/>
    <w:rsid w:val="00541AD2"/>
    <w:rsid w:val="0054220F"/>
    <w:rsid w:val="0056658D"/>
    <w:rsid w:val="00571573"/>
    <w:rsid w:val="00573D10"/>
    <w:rsid w:val="005A17C1"/>
    <w:rsid w:val="005B4B3E"/>
    <w:rsid w:val="005C3E9B"/>
    <w:rsid w:val="005C50F2"/>
    <w:rsid w:val="005D5DC9"/>
    <w:rsid w:val="005F2316"/>
    <w:rsid w:val="005F6587"/>
    <w:rsid w:val="0060414E"/>
    <w:rsid w:val="0060499C"/>
    <w:rsid w:val="00625D84"/>
    <w:rsid w:val="0064718A"/>
    <w:rsid w:val="0065171D"/>
    <w:rsid w:val="00663769"/>
    <w:rsid w:val="0066394A"/>
    <w:rsid w:val="006D66DB"/>
    <w:rsid w:val="006D79CD"/>
    <w:rsid w:val="0070754E"/>
    <w:rsid w:val="007107F0"/>
    <w:rsid w:val="00721B84"/>
    <w:rsid w:val="007324D2"/>
    <w:rsid w:val="00736409"/>
    <w:rsid w:val="00742165"/>
    <w:rsid w:val="00763D6B"/>
    <w:rsid w:val="00763D7F"/>
    <w:rsid w:val="0077256C"/>
    <w:rsid w:val="0077381D"/>
    <w:rsid w:val="00780586"/>
    <w:rsid w:val="00790251"/>
    <w:rsid w:val="007C4814"/>
    <w:rsid w:val="007D14A3"/>
    <w:rsid w:val="007D46DD"/>
    <w:rsid w:val="007E228C"/>
    <w:rsid w:val="00805327"/>
    <w:rsid w:val="00812458"/>
    <w:rsid w:val="00815AB0"/>
    <w:rsid w:val="00821F63"/>
    <w:rsid w:val="00824F82"/>
    <w:rsid w:val="00827D26"/>
    <w:rsid w:val="0085318F"/>
    <w:rsid w:val="00855BCD"/>
    <w:rsid w:val="00865A64"/>
    <w:rsid w:val="0088194C"/>
    <w:rsid w:val="00885617"/>
    <w:rsid w:val="00894446"/>
    <w:rsid w:val="00895D53"/>
    <w:rsid w:val="008B400D"/>
    <w:rsid w:val="008C32BA"/>
    <w:rsid w:val="008E0BA3"/>
    <w:rsid w:val="008E3DB9"/>
    <w:rsid w:val="008E734A"/>
    <w:rsid w:val="008E7A75"/>
    <w:rsid w:val="00903B8A"/>
    <w:rsid w:val="0092264D"/>
    <w:rsid w:val="00922975"/>
    <w:rsid w:val="009266E9"/>
    <w:rsid w:val="00931D10"/>
    <w:rsid w:val="0093476F"/>
    <w:rsid w:val="0093747E"/>
    <w:rsid w:val="00942246"/>
    <w:rsid w:val="00962192"/>
    <w:rsid w:val="0097181D"/>
    <w:rsid w:val="0098650A"/>
    <w:rsid w:val="0099053B"/>
    <w:rsid w:val="009906CA"/>
    <w:rsid w:val="009933EC"/>
    <w:rsid w:val="009936A5"/>
    <w:rsid w:val="009A3CA6"/>
    <w:rsid w:val="009B599E"/>
    <w:rsid w:val="009B65FE"/>
    <w:rsid w:val="009C76E7"/>
    <w:rsid w:val="009D3B9D"/>
    <w:rsid w:val="009D3E4D"/>
    <w:rsid w:val="009E7EE3"/>
    <w:rsid w:val="00A051F3"/>
    <w:rsid w:val="00A11923"/>
    <w:rsid w:val="00A257E6"/>
    <w:rsid w:val="00A2755C"/>
    <w:rsid w:val="00A332F3"/>
    <w:rsid w:val="00A42930"/>
    <w:rsid w:val="00A63FEA"/>
    <w:rsid w:val="00A75824"/>
    <w:rsid w:val="00A81883"/>
    <w:rsid w:val="00A81B11"/>
    <w:rsid w:val="00AC4539"/>
    <w:rsid w:val="00AC4F68"/>
    <w:rsid w:val="00AD29CF"/>
    <w:rsid w:val="00AE382C"/>
    <w:rsid w:val="00AE7865"/>
    <w:rsid w:val="00B10E34"/>
    <w:rsid w:val="00B17D4D"/>
    <w:rsid w:val="00B23D2A"/>
    <w:rsid w:val="00B32562"/>
    <w:rsid w:val="00B4154D"/>
    <w:rsid w:val="00B41847"/>
    <w:rsid w:val="00B4241D"/>
    <w:rsid w:val="00B447CA"/>
    <w:rsid w:val="00B5378B"/>
    <w:rsid w:val="00B64C63"/>
    <w:rsid w:val="00B71BCB"/>
    <w:rsid w:val="00B72358"/>
    <w:rsid w:val="00B852AA"/>
    <w:rsid w:val="00B876A3"/>
    <w:rsid w:val="00BA5D6D"/>
    <w:rsid w:val="00BA7E61"/>
    <w:rsid w:val="00BB7932"/>
    <w:rsid w:val="00BC25F5"/>
    <w:rsid w:val="00BC459B"/>
    <w:rsid w:val="00BD26CA"/>
    <w:rsid w:val="00C0665C"/>
    <w:rsid w:val="00C0782F"/>
    <w:rsid w:val="00C13B11"/>
    <w:rsid w:val="00C24998"/>
    <w:rsid w:val="00C31758"/>
    <w:rsid w:val="00C31967"/>
    <w:rsid w:val="00C43CD4"/>
    <w:rsid w:val="00C84023"/>
    <w:rsid w:val="00C922A1"/>
    <w:rsid w:val="00C97A4C"/>
    <w:rsid w:val="00CA17BB"/>
    <w:rsid w:val="00CA2E6D"/>
    <w:rsid w:val="00CC38C7"/>
    <w:rsid w:val="00CC4AD3"/>
    <w:rsid w:val="00CC75C0"/>
    <w:rsid w:val="00CD556B"/>
    <w:rsid w:val="00CE206E"/>
    <w:rsid w:val="00CE642D"/>
    <w:rsid w:val="00CE7B0D"/>
    <w:rsid w:val="00CF36C9"/>
    <w:rsid w:val="00D056EF"/>
    <w:rsid w:val="00D1742E"/>
    <w:rsid w:val="00D30C96"/>
    <w:rsid w:val="00D5675D"/>
    <w:rsid w:val="00D6238B"/>
    <w:rsid w:val="00D92A1D"/>
    <w:rsid w:val="00DA2A42"/>
    <w:rsid w:val="00DC20DB"/>
    <w:rsid w:val="00DC27D5"/>
    <w:rsid w:val="00DC32B9"/>
    <w:rsid w:val="00DE08C9"/>
    <w:rsid w:val="00E01879"/>
    <w:rsid w:val="00E07517"/>
    <w:rsid w:val="00E128C9"/>
    <w:rsid w:val="00E14405"/>
    <w:rsid w:val="00E17931"/>
    <w:rsid w:val="00E17D4F"/>
    <w:rsid w:val="00E37C3E"/>
    <w:rsid w:val="00E41C53"/>
    <w:rsid w:val="00E436EC"/>
    <w:rsid w:val="00E47408"/>
    <w:rsid w:val="00E52A66"/>
    <w:rsid w:val="00E61FF3"/>
    <w:rsid w:val="00E70927"/>
    <w:rsid w:val="00E746BC"/>
    <w:rsid w:val="00E747D5"/>
    <w:rsid w:val="00E8373C"/>
    <w:rsid w:val="00E841C6"/>
    <w:rsid w:val="00E859D8"/>
    <w:rsid w:val="00E97FCB"/>
    <w:rsid w:val="00EA25C7"/>
    <w:rsid w:val="00EA280D"/>
    <w:rsid w:val="00EA2C65"/>
    <w:rsid w:val="00EB1957"/>
    <w:rsid w:val="00EC77E1"/>
    <w:rsid w:val="00EE6B7F"/>
    <w:rsid w:val="00EE726C"/>
    <w:rsid w:val="00EF0403"/>
    <w:rsid w:val="00F03A7A"/>
    <w:rsid w:val="00F16437"/>
    <w:rsid w:val="00F20D81"/>
    <w:rsid w:val="00F241BB"/>
    <w:rsid w:val="00F267C6"/>
    <w:rsid w:val="00F313D5"/>
    <w:rsid w:val="00F36723"/>
    <w:rsid w:val="00F429F9"/>
    <w:rsid w:val="00F462D3"/>
    <w:rsid w:val="00F5055F"/>
    <w:rsid w:val="00F5351A"/>
    <w:rsid w:val="00F60169"/>
    <w:rsid w:val="00F636C5"/>
    <w:rsid w:val="00F66B11"/>
    <w:rsid w:val="00F72EA6"/>
    <w:rsid w:val="00FA2ADB"/>
    <w:rsid w:val="00FC4E93"/>
    <w:rsid w:val="00FD3456"/>
    <w:rsid w:val="00FD3F6B"/>
    <w:rsid w:val="00FE6696"/>
    <w:rsid w:val="00FF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7865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rsid w:val="00C84023"/>
    <w:pPr>
      <w:keepNext/>
      <w:overflowPunct/>
      <w:autoSpaceDE/>
      <w:autoSpaceDN/>
      <w:adjustRightInd/>
      <w:jc w:val="center"/>
      <w:textAlignment w:val="auto"/>
      <w:outlineLvl w:val="0"/>
    </w:pPr>
    <w:rPr>
      <w:b/>
      <w:i/>
      <w:sz w:val="28"/>
      <w:lang w:eastAsia="en-US"/>
    </w:rPr>
  </w:style>
  <w:style w:type="paragraph" w:styleId="Heading2">
    <w:name w:val="heading 2"/>
    <w:basedOn w:val="Normal"/>
    <w:next w:val="Normal"/>
    <w:qFormat/>
    <w:rsid w:val="00C84023"/>
    <w:pPr>
      <w:keepNext/>
      <w:overflowPunct/>
      <w:autoSpaceDE/>
      <w:autoSpaceDN/>
      <w:adjustRightInd/>
      <w:jc w:val="center"/>
      <w:textAlignment w:val="auto"/>
      <w:outlineLvl w:val="1"/>
    </w:pPr>
    <w:rPr>
      <w:lang w:val="en-US" w:eastAsia="en-US"/>
    </w:rPr>
  </w:style>
  <w:style w:type="paragraph" w:styleId="Heading3">
    <w:name w:val="heading 3"/>
    <w:basedOn w:val="Normal"/>
    <w:next w:val="Normal"/>
    <w:qFormat/>
    <w:rsid w:val="00C84023"/>
    <w:pPr>
      <w:keepNext/>
      <w:overflowPunct/>
      <w:autoSpaceDE/>
      <w:autoSpaceDN/>
      <w:adjustRightInd/>
      <w:jc w:val="center"/>
      <w:textAlignment w:val="auto"/>
      <w:outlineLvl w:val="2"/>
    </w:pPr>
    <w:rPr>
      <w:b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786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E786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E7865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AE7865"/>
    <w:pPr>
      <w:overflowPunct/>
      <w:autoSpaceDE/>
      <w:autoSpaceDN/>
      <w:adjustRightInd/>
      <w:ind w:left="2160" w:firstLine="720"/>
      <w:textAlignment w:val="auto"/>
    </w:pPr>
    <w:rPr>
      <w:sz w:val="28"/>
      <w:szCs w:val="24"/>
    </w:rPr>
  </w:style>
  <w:style w:type="character" w:styleId="Hyperlink">
    <w:name w:val="Hyperlink"/>
    <w:basedOn w:val="DefaultParagraphFont"/>
    <w:rsid w:val="00AE7865"/>
    <w:rPr>
      <w:color w:val="0000FF"/>
      <w:u w:val="single"/>
    </w:rPr>
  </w:style>
  <w:style w:type="character" w:styleId="PageNumber">
    <w:name w:val="page number"/>
    <w:basedOn w:val="DefaultParagraphFont"/>
    <w:rsid w:val="00AE7865"/>
  </w:style>
  <w:style w:type="paragraph" w:styleId="BodyText">
    <w:name w:val="Body Text"/>
    <w:basedOn w:val="Normal"/>
    <w:rsid w:val="009933EC"/>
    <w:pPr>
      <w:spacing w:after="120"/>
    </w:pPr>
  </w:style>
  <w:style w:type="character" w:styleId="FollowedHyperlink">
    <w:name w:val="FollowedHyperlink"/>
    <w:basedOn w:val="DefaultParagraphFont"/>
    <w:rsid w:val="00AE7865"/>
    <w:rPr>
      <w:color w:val="800080"/>
      <w:u w:val="single"/>
    </w:rPr>
  </w:style>
  <w:style w:type="paragraph" w:customStyle="1" w:styleId="NaslovTh2">
    <w:name w:val="NaslovTh2"/>
    <w:basedOn w:val="Normal"/>
    <w:rsid w:val="00C84023"/>
    <w:pPr>
      <w:tabs>
        <w:tab w:val="left" w:pos="284"/>
        <w:tab w:val="center" w:pos="3544"/>
        <w:tab w:val="right" w:pos="7088"/>
      </w:tabs>
      <w:overflowPunct/>
      <w:autoSpaceDE/>
      <w:autoSpaceDN/>
      <w:adjustRightInd/>
      <w:spacing w:before="1200" w:after="480"/>
      <w:jc w:val="center"/>
      <w:textAlignment w:val="auto"/>
    </w:pPr>
    <w:rPr>
      <w:b/>
      <w:caps/>
      <w:spacing w:val="30"/>
      <w:sz w:val="28"/>
      <w:lang w:val="en-GB" w:eastAsia="en-US"/>
    </w:rPr>
  </w:style>
  <w:style w:type="paragraph" w:styleId="Title">
    <w:name w:val="Title"/>
    <w:basedOn w:val="Normal"/>
    <w:qFormat/>
    <w:rsid w:val="00C84023"/>
    <w:pPr>
      <w:tabs>
        <w:tab w:val="left" w:pos="284"/>
        <w:tab w:val="center" w:pos="4111"/>
        <w:tab w:val="right" w:pos="8505"/>
      </w:tabs>
      <w:overflowPunct/>
      <w:autoSpaceDE/>
      <w:autoSpaceDN/>
      <w:adjustRightInd/>
      <w:spacing w:after="120"/>
      <w:jc w:val="center"/>
      <w:textAlignment w:val="auto"/>
    </w:pPr>
    <w:rPr>
      <w:b/>
      <w:caps/>
      <w:lang w:eastAsia="en-US"/>
    </w:rPr>
  </w:style>
  <w:style w:type="character" w:customStyle="1" w:styleId="EmailStyle25">
    <w:name w:val="EmailStyle251"/>
    <w:aliases w:val="EmailStyle251"/>
    <w:basedOn w:val="DefaultParagraphFont"/>
    <w:semiHidden/>
    <w:personal/>
    <w:personalCompose/>
    <w:rsid w:val="00E47408"/>
    <w:rPr>
      <w:rFonts w:ascii="Arial" w:hAnsi="Arial" w:cs="Arial"/>
      <w:color w:val="auto"/>
      <w:sz w:val="20"/>
      <w:szCs w:val="20"/>
    </w:rPr>
  </w:style>
  <w:style w:type="paragraph" w:styleId="NoSpacing">
    <w:name w:val="No Spacing"/>
    <w:uiPriority w:val="99"/>
    <w:qFormat/>
    <w:rsid w:val="00067A1E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esimir%20Keler\My%20Documents\HAZU\Memorandum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F035B-FE85-40F2-BC81-C3C838D8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Memorandum.doc</Template>
  <TotalTime>1</TotalTime>
  <Pages>2</Pages>
  <Words>683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HAZU</vt:lpstr>
    </vt:vector>
  </TitlesOfParts>
  <Company>HAZU</Company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HAZU</dc:title>
  <dc:subject/>
  <dc:creator>HAZU</dc:creator>
  <cp:keywords/>
  <dc:description/>
  <cp:lastModifiedBy>Marijan Lipovac</cp:lastModifiedBy>
  <cp:revision>2</cp:revision>
  <cp:lastPrinted>2014-12-30T11:14:00Z</cp:lastPrinted>
  <dcterms:created xsi:type="dcterms:W3CDTF">2015-02-26T20:09:00Z</dcterms:created>
  <dcterms:modified xsi:type="dcterms:W3CDTF">2015-02-26T20:09:00Z</dcterms:modified>
</cp:coreProperties>
</file>