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513105" w:rsidP="00512CC5">
      <w:pPr>
        <w:ind w:left="-624" w:right="-62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NA</w:t>
      </w:r>
      <w:r w:rsidR="008A2074" w:rsidRPr="002A3EEF">
        <w:rPr>
          <w:rFonts w:ascii="Verdana" w:hAnsi="Verdana"/>
          <w:b/>
          <w:sz w:val="22"/>
          <w:szCs w:val="22"/>
        </w:rPr>
        <w:t>JAVA ZA MEDIJE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944D35" w:rsidRDefault="00944D35" w:rsidP="00944D35">
      <w:pPr>
        <w:ind w:left="-567" w:right="-144" w:firstLine="567"/>
        <w:jc w:val="center"/>
        <w:rPr>
          <w:rFonts w:ascii="Verdana" w:hAnsi="Verdana"/>
          <w:b/>
          <w:szCs w:val="24"/>
        </w:rPr>
      </w:pPr>
    </w:p>
    <w:p w:rsidR="00597D09" w:rsidRDefault="000608AD" w:rsidP="002964DF">
      <w:pPr>
        <w:ind w:right="-569" w:hanging="567"/>
        <w:jc w:val="center"/>
        <w:rPr>
          <w:rFonts w:ascii="Verdana" w:hAnsi="Verdana" w:cs="Courier New"/>
          <w:b/>
          <w:i/>
          <w:szCs w:val="24"/>
          <w:lang w:eastAsia="en-US"/>
        </w:rPr>
      </w:pPr>
      <w:r>
        <w:rPr>
          <w:rFonts w:ascii="Verdana" w:hAnsi="Verdana" w:cs="Courier New"/>
          <w:b/>
          <w:szCs w:val="24"/>
          <w:lang w:eastAsia="en-US"/>
        </w:rPr>
        <w:t>U HRVATSKOJ AKADEMIJI</w:t>
      </w:r>
      <w:r w:rsidR="0058215F" w:rsidRPr="0058215F">
        <w:rPr>
          <w:rFonts w:ascii="Verdana" w:hAnsi="Verdana" w:cs="Courier New"/>
          <w:b/>
          <w:szCs w:val="24"/>
          <w:lang w:eastAsia="en-US"/>
        </w:rPr>
        <w:t xml:space="preserve"> </w:t>
      </w:r>
      <w:r w:rsidR="00914D65">
        <w:rPr>
          <w:rFonts w:ascii="Verdana" w:hAnsi="Verdana" w:cs="Courier New"/>
          <w:b/>
          <w:szCs w:val="24"/>
          <w:lang w:eastAsia="en-US"/>
        </w:rPr>
        <w:t xml:space="preserve">ZNANOSTI I UMJETNOSTI </w:t>
      </w:r>
      <w:r>
        <w:rPr>
          <w:rFonts w:ascii="Verdana" w:hAnsi="Verdana" w:cs="Courier New"/>
          <w:b/>
          <w:szCs w:val="24"/>
          <w:lang w:eastAsia="en-US"/>
        </w:rPr>
        <w:t xml:space="preserve">ODRŽAN ZNANSTVENI SKUP </w:t>
      </w:r>
      <w:r w:rsidRPr="000608AD">
        <w:rPr>
          <w:rFonts w:ascii="Verdana" w:hAnsi="Verdana" w:cs="Courier New"/>
          <w:b/>
          <w:i/>
          <w:szCs w:val="24"/>
          <w:lang w:eastAsia="en-US"/>
        </w:rPr>
        <w:t>FRANCUSKO-HRVATSKI PROJEKTI I FRANCUSKI ZNANSTVENICI, ISTAKNUTI U ISTRAŽIVANJU I VREDNOVANJU HRVATSKE BAŠTINE</w:t>
      </w:r>
    </w:p>
    <w:p w:rsidR="00D90C75" w:rsidRDefault="00D90C75" w:rsidP="002964DF">
      <w:pPr>
        <w:ind w:right="-569" w:hanging="567"/>
        <w:jc w:val="center"/>
        <w:rPr>
          <w:rFonts w:ascii="Verdana" w:hAnsi="Verdana" w:cs="Courier New"/>
          <w:b/>
          <w:i/>
          <w:szCs w:val="24"/>
          <w:lang w:eastAsia="en-US"/>
        </w:rPr>
      </w:pPr>
    </w:p>
    <w:p w:rsidR="00D90C75" w:rsidRPr="0058215F" w:rsidRDefault="00D90C75" w:rsidP="002964DF">
      <w:pPr>
        <w:ind w:right="-569" w:hanging="567"/>
        <w:jc w:val="center"/>
        <w:rPr>
          <w:rFonts w:ascii="Verdana" w:hAnsi="Verdana"/>
          <w:b/>
          <w:szCs w:val="24"/>
        </w:rPr>
      </w:pPr>
      <w:r w:rsidRPr="00D90C75">
        <w:rPr>
          <w:rFonts w:ascii="Verdana" w:hAnsi="Verdana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55pt">
            <v:imagedata r:id="rId7" o:title="--23"/>
          </v:shape>
        </w:pict>
      </w:r>
    </w:p>
    <w:p w:rsidR="00944D35" w:rsidRPr="00545CD5" w:rsidRDefault="00944D35" w:rsidP="00944D35">
      <w:pPr>
        <w:jc w:val="center"/>
        <w:rPr>
          <w:rFonts w:ascii="Verdana" w:hAnsi="Verdana"/>
          <w:b/>
          <w:szCs w:val="24"/>
        </w:rPr>
      </w:pPr>
    </w:p>
    <w:p w:rsidR="00FC055A" w:rsidRPr="00FC055A" w:rsidRDefault="00944D35" w:rsidP="000608AD">
      <w:pPr>
        <w:spacing w:after="120" w:line="300" w:lineRule="exact"/>
        <w:ind w:left="-624" w:right="-624"/>
        <w:jc w:val="both"/>
        <w:rPr>
          <w:rFonts w:ascii="Verdana" w:hAnsi="Verdana" w:cs="Courier New"/>
          <w:b/>
          <w:i/>
          <w:szCs w:val="24"/>
          <w:lang w:eastAsia="en-US"/>
        </w:rPr>
      </w:pPr>
      <w:r w:rsidRPr="008F14FA">
        <w:rPr>
          <w:rFonts w:ascii="Verdana" w:hAnsi="Verdana" w:cs="Courier New"/>
          <w:b/>
          <w:szCs w:val="24"/>
          <w:lang w:eastAsia="en-US"/>
        </w:rPr>
        <w:t xml:space="preserve">Zagreb, </w:t>
      </w:r>
      <w:r w:rsidR="00914D65">
        <w:rPr>
          <w:rFonts w:ascii="Verdana" w:hAnsi="Verdana" w:cs="Courier New"/>
          <w:b/>
          <w:szCs w:val="24"/>
          <w:lang w:eastAsia="en-US"/>
        </w:rPr>
        <w:t>2</w:t>
      </w:r>
      <w:r w:rsidR="000608AD">
        <w:rPr>
          <w:rFonts w:ascii="Verdana" w:hAnsi="Verdana" w:cs="Courier New"/>
          <w:b/>
          <w:szCs w:val="24"/>
          <w:lang w:eastAsia="en-US"/>
        </w:rPr>
        <w:t>9</w:t>
      </w:r>
      <w:r w:rsidR="00E04912">
        <w:rPr>
          <w:rFonts w:ascii="Verdana" w:hAnsi="Verdana" w:cs="Courier New"/>
          <w:b/>
          <w:szCs w:val="24"/>
          <w:lang w:eastAsia="en-US"/>
        </w:rPr>
        <w:t>. rujna</w:t>
      </w:r>
      <w:r w:rsidRPr="008F14FA">
        <w:rPr>
          <w:rFonts w:ascii="Verdana" w:hAnsi="Verdana" w:cs="Courier New"/>
          <w:b/>
          <w:szCs w:val="24"/>
          <w:lang w:eastAsia="en-US"/>
        </w:rPr>
        <w:t xml:space="preserve"> 2015.</w:t>
      </w:r>
      <w:r>
        <w:rPr>
          <w:rFonts w:ascii="Verdana" w:hAnsi="Verdana" w:cs="Courier New"/>
          <w:szCs w:val="24"/>
          <w:lang w:eastAsia="en-US"/>
        </w:rPr>
        <w:t xml:space="preserve"> – </w:t>
      </w:r>
      <w:r w:rsidR="000608AD">
        <w:rPr>
          <w:rFonts w:ascii="Verdana" w:hAnsi="Verdana" w:cs="Courier New"/>
          <w:szCs w:val="24"/>
          <w:lang w:eastAsia="en-US"/>
        </w:rPr>
        <w:t xml:space="preserve">U organizaciji Hrvatske </w:t>
      </w:r>
      <w:r w:rsidR="00D90C75">
        <w:rPr>
          <w:rFonts w:ascii="Verdana" w:hAnsi="Verdana" w:cs="Courier New"/>
          <w:szCs w:val="24"/>
          <w:lang w:eastAsia="en-US"/>
        </w:rPr>
        <w:t>akademije znanosti i</w:t>
      </w:r>
      <w:r w:rsidR="00FC055A">
        <w:rPr>
          <w:rFonts w:ascii="Verdana" w:hAnsi="Verdana" w:cs="Courier New"/>
          <w:szCs w:val="24"/>
          <w:lang w:eastAsia="en-US"/>
        </w:rPr>
        <w:t xml:space="preserve"> umjetnosti, Institut</w:t>
      </w:r>
      <w:r w:rsidR="0061057B">
        <w:rPr>
          <w:rFonts w:ascii="Verdana" w:hAnsi="Verdana" w:cs="Courier New"/>
          <w:szCs w:val="24"/>
          <w:lang w:eastAsia="en-US"/>
        </w:rPr>
        <w:t>a</w:t>
      </w:r>
      <w:r w:rsidR="00FC055A">
        <w:rPr>
          <w:rFonts w:ascii="Verdana" w:hAnsi="Verdana" w:cs="Courier New"/>
          <w:szCs w:val="24"/>
          <w:lang w:eastAsia="en-US"/>
        </w:rPr>
        <w:t xml:space="preserve"> de France</w:t>
      </w:r>
      <w:r w:rsidR="00D90C75">
        <w:rPr>
          <w:rFonts w:ascii="Verdana" w:hAnsi="Verdana" w:cs="Courier New"/>
          <w:szCs w:val="24"/>
          <w:lang w:eastAsia="en-US"/>
        </w:rPr>
        <w:t xml:space="preserve"> i Razreda za humanističke znanosti </w:t>
      </w:r>
      <w:r w:rsidR="003F1B8C" w:rsidRPr="003F1B8C">
        <w:rPr>
          <w:rFonts w:ascii="Verdana" w:hAnsi="Verdana" w:cs="Courier New"/>
          <w:szCs w:val="24"/>
          <w:lang w:eastAsia="en-US"/>
        </w:rPr>
        <w:t>Académie des Inscriptions et Belles-Lettres</w:t>
      </w:r>
      <w:r w:rsidR="000608AD" w:rsidRPr="000608AD">
        <w:rPr>
          <w:rFonts w:ascii="Verdana" w:hAnsi="Verdana" w:cs="Courier New"/>
          <w:szCs w:val="24"/>
          <w:lang w:eastAsia="en-US"/>
        </w:rPr>
        <w:t>, u suradnji s Hr</w:t>
      </w:r>
      <w:r w:rsidR="000608AD">
        <w:rPr>
          <w:rFonts w:ascii="Verdana" w:hAnsi="Verdana" w:cs="Courier New"/>
          <w:szCs w:val="24"/>
          <w:lang w:eastAsia="en-US"/>
        </w:rPr>
        <w:t xml:space="preserve">vatskim katoličkim sveučilištem, u utorak 29. rujna u palači HAZU održan je znanstveni skup na temu </w:t>
      </w:r>
      <w:r w:rsidR="000608AD" w:rsidRPr="00FC055A">
        <w:rPr>
          <w:rFonts w:ascii="Verdana" w:hAnsi="Verdana" w:cs="Courier New"/>
          <w:b/>
          <w:i/>
          <w:szCs w:val="24"/>
          <w:lang w:eastAsia="en-US"/>
        </w:rPr>
        <w:t xml:space="preserve">Francusko-hrvatski projekti i francuski znanstvenici, istaknuti u istraživanju i vrednovanju hrvatske baštine. </w:t>
      </w:r>
    </w:p>
    <w:p w:rsidR="00FC055A" w:rsidRDefault="000608AD" w:rsidP="000608AD">
      <w:pPr>
        <w:spacing w:after="120" w:line="300" w:lineRule="exact"/>
        <w:ind w:left="-624" w:right="-624"/>
        <w:jc w:val="both"/>
        <w:rPr>
          <w:rFonts w:ascii="Verdana" w:hAnsi="Verdana"/>
          <w:szCs w:val="24"/>
        </w:rPr>
      </w:pPr>
      <w:r>
        <w:rPr>
          <w:rFonts w:ascii="Verdana" w:hAnsi="Verdana" w:cs="Courier New"/>
          <w:szCs w:val="24"/>
          <w:lang w:eastAsia="en-US"/>
        </w:rPr>
        <w:t>Skup je organiziran u sklopu Festiv</w:t>
      </w:r>
      <w:r w:rsidR="00FC055A">
        <w:rPr>
          <w:rFonts w:ascii="Verdana" w:hAnsi="Verdana" w:cs="Courier New"/>
          <w:szCs w:val="24"/>
          <w:lang w:eastAsia="en-US"/>
        </w:rPr>
        <w:t>ala Francuske u Hrvatskoj Rendez</w:t>
      </w:r>
      <w:r>
        <w:rPr>
          <w:rFonts w:ascii="Verdana" w:hAnsi="Verdana" w:cs="Courier New"/>
          <w:szCs w:val="24"/>
          <w:lang w:eastAsia="en-US"/>
        </w:rPr>
        <w:t xml:space="preserve">-vous i </w:t>
      </w:r>
      <w:r w:rsidR="00C91959">
        <w:rPr>
          <w:rFonts w:ascii="Verdana" w:hAnsi="Verdana" w:cs="Courier New"/>
          <w:szCs w:val="24"/>
          <w:lang w:eastAsia="en-US"/>
        </w:rPr>
        <w:t>dio je suradnje dvi</w:t>
      </w:r>
      <w:r>
        <w:rPr>
          <w:rFonts w:ascii="Verdana" w:hAnsi="Verdana" w:cs="Courier New"/>
          <w:szCs w:val="24"/>
          <w:lang w:eastAsia="en-US"/>
        </w:rPr>
        <w:t xml:space="preserve">ju akademija koje od 2012. imaju potpisan Sporazum o </w:t>
      </w:r>
      <w:r w:rsidR="00C91959">
        <w:rPr>
          <w:rFonts w:ascii="Verdana" w:hAnsi="Verdana"/>
          <w:szCs w:val="24"/>
        </w:rPr>
        <w:t xml:space="preserve">znanstvenoj suradnji. Iste godine u Parizu je bio održan znanstveni skup kojem je </w:t>
      </w:r>
      <w:r w:rsidR="00C91959" w:rsidRPr="00C91959">
        <w:rPr>
          <w:rFonts w:ascii="Verdana" w:hAnsi="Verdana"/>
          <w:szCs w:val="24"/>
        </w:rPr>
        <w:t xml:space="preserve">cilj </w:t>
      </w:r>
      <w:r w:rsidR="00C91959">
        <w:rPr>
          <w:rFonts w:ascii="Verdana" w:hAnsi="Verdana"/>
          <w:szCs w:val="24"/>
        </w:rPr>
        <w:t xml:space="preserve">bio </w:t>
      </w:r>
      <w:r w:rsidR="00C91959" w:rsidRPr="00C91959">
        <w:rPr>
          <w:rFonts w:ascii="Verdana" w:hAnsi="Verdana"/>
          <w:szCs w:val="24"/>
        </w:rPr>
        <w:t>predstaviti udio znamenitih Hrvata u francuskoj kulturi i znanosti.</w:t>
      </w:r>
      <w:r w:rsidR="00C91959">
        <w:rPr>
          <w:rFonts w:ascii="Verdana" w:hAnsi="Verdana"/>
          <w:szCs w:val="24"/>
        </w:rPr>
        <w:t xml:space="preserve"> </w:t>
      </w:r>
    </w:p>
    <w:p w:rsidR="00513105" w:rsidRDefault="00C91959" w:rsidP="000608AD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>
        <w:rPr>
          <w:rFonts w:ascii="Verdana" w:hAnsi="Verdana"/>
          <w:szCs w:val="24"/>
        </w:rPr>
        <w:t xml:space="preserve">Skup je otvorio predsjednik HAZU </w:t>
      </w:r>
      <w:r w:rsidRPr="003F1B8C">
        <w:rPr>
          <w:rFonts w:ascii="Verdana" w:hAnsi="Verdana"/>
          <w:b/>
          <w:szCs w:val="24"/>
        </w:rPr>
        <w:t>akademik Zvonko Kusić</w:t>
      </w:r>
      <w:r>
        <w:rPr>
          <w:rFonts w:ascii="Verdana" w:hAnsi="Verdana"/>
          <w:szCs w:val="24"/>
        </w:rPr>
        <w:t xml:space="preserve"> koji je istaknuo da </w:t>
      </w:r>
      <w:r w:rsidR="003F1B8C">
        <w:rPr>
          <w:rFonts w:ascii="Verdana" w:hAnsi="Verdana"/>
          <w:szCs w:val="24"/>
        </w:rPr>
        <w:t xml:space="preserve">je francuska kultura bila inspiracija mnogim hrvatskim znanstvenicima </w:t>
      </w:r>
      <w:r w:rsidR="00082616">
        <w:rPr>
          <w:rFonts w:ascii="Verdana" w:hAnsi="Verdana"/>
          <w:szCs w:val="24"/>
        </w:rPr>
        <w:t>i umjetnicima koji i danas održa</w:t>
      </w:r>
      <w:r w:rsidR="003F1B8C">
        <w:rPr>
          <w:rFonts w:ascii="Verdana" w:hAnsi="Verdana"/>
          <w:szCs w:val="24"/>
        </w:rPr>
        <w:t xml:space="preserve">vaju suradnju s francuskim kolegama. „Trebamo biti ponosni na našu plodonosnu suradnju sa znanstvenicima i sudionicima u kulturi te nama tako drage zemlje Francuske, zemlje koja nam je udahnula te veličanstvene ideje slobode, bratstva i jednakosti, prava čovjeka i građanina“, kazao je glavni tajnik HAZU </w:t>
      </w:r>
      <w:r w:rsidR="003F1B8C" w:rsidRPr="003F1B8C">
        <w:rPr>
          <w:rFonts w:ascii="Verdana" w:hAnsi="Verdana"/>
          <w:b/>
          <w:szCs w:val="24"/>
        </w:rPr>
        <w:t>akademik Pavao Rudan</w:t>
      </w:r>
      <w:r w:rsidR="003F1B8C">
        <w:rPr>
          <w:rFonts w:ascii="Verdana" w:hAnsi="Verdana"/>
          <w:szCs w:val="24"/>
        </w:rPr>
        <w:t xml:space="preserve">, podsjetivši na neke epizode iz povijesti hrvatsko-francuskih odnosa, poput Napoleonove vladavine </w:t>
      </w:r>
      <w:r w:rsidR="00082616">
        <w:rPr>
          <w:rFonts w:ascii="Verdana" w:hAnsi="Verdana"/>
          <w:szCs w:val="24"/>
        </w:rPr>
        <w:t xml:space="preserve">nad </w:t>
      </w:r>
      <w:r w:rsidR="003F1B8C">
        <w:rPr>
          <w:rFonts w:ascii="Verdana" w:hAnsi="Verdana"/>
          <w:szCs w:val="24"/>
        </w:rPr>
        <w:t xml:space="preserve">dijelom hrvatskih zemalja te suradnje hrvatskih i francuskih antropologa u novije vrijeme. Francuska veleposlanica </w:t>
      </w:r>
      <w:r w:rsidR="00FC055A">
        <w:rPr>
          <w:rFonts w:ascii="Verdana" w:hAnsi="Verdana"/>
          <w:b/>
          <w:szCs w:val="24"/>
        </w:rPr>
        <w:t>Michè</w:t>
      </w:r>
      <w:r w:rsidR="003F1B8C" w:rsidRPr="006075AB">
        <w:rPr>
          <w:rFonts w:ascii="Verdana" w:hAnsi="Verdana"/>
          <w:b/>
          <w:szCs w:val="24"/>
        </w:rPr>
        <w:t>le Boccoz</w:t>
      </w:r>
      <w:r w:rsidR="003F1B8C">
        <w:rPr>
          <w:rFonts w:ascii="Verdana" w:hAnsi="Verdana"/>
          <w:szCs w:val="24"/>
        </w:rPr>
        <w:t xml:space="preserve"> kazala je da odnose francuskih i hrvatskih </w:t>
      </w:r>
      <w:r w:rsidR="003F1B8C">
        <w:rPr>
          <w:rFonts w:ascii="Verdana" w:hAnsi="Verdana"/>
          <w:szCs w:val="24"/>
        </w:rPr>
        <w:lastRenderedPageBreak/>
        <w:t>znanstvenika obilježava kontinuitet i raznolikost. Pritom je spomenula</w:t>
      </w:r>
      <w:r w:rsidR="00082616">
        <w:rPr>
          <w:rFonts w:ascii="Verdana" w:hAnsi="Verdana"/>
          <w:szCs w:val="24"/>
        </w:rPr>
        <w:t xml:space="preserve"> imena</w:t>
      </w:r>
      <w:r w:rsidR="003F1B8C">
        <w:rPr>
          <w:rFonts w:ascii="Verdana" w:hAnsi="Verdana"/>
          <w:szCs w:val="24"/>
        </w:rPr>
        <w:t xml:space="preserve"> </w:t>
      </w:r>
      <w:r w:rsidR="003F1B8C" w:rsidRPr="00082616">
        <w:rPr>
          <w:rFonts w:ascii="Verdana" w:hAnsi="Verdana"/>
          <w:b/>
          <w:szCs w:val="24"/>
        </w:rPr>
        <w:t>Ruđera Boškovića</w:t>
      </w:r>
      <w:r w:rsidR="003F1B8C">
        <w:rPr>
          <w:rFonts w:ascii="Verdana" w:hAnsi="Verdana"/>
          <w:szCs w:val="24"/>
        </w:rPr>
        <w:t xml:space="preserve"> te </w:t>
      </w:r>
      <w:r w:rsidR="00D90C75">
        <w:rPr>
          <w:rFonts w:ascii="Verdana" w:hAnsi="Verdana"/>
          <w:b/>
          <w:szCs w:val="24"/>
        </w:rPr>
        <w:t>akademika</w:t>
      </w:r>
      <w:r w:rsidR="003F1B8C" w:rsidRPr="00082616">
        <w:rPr>
          <w:rFonts w:ascii="Verdana" w:hAnsi="Verdana"/>
          <w:b/>
          <w:szCs w:val="24"/>
        </w:rPr>
        <w:t xml:space="preserve"> Emilija Marina</w:t>
      </w:r>
      <w:r w:rsidR="003F1B8C">
        <w:rPr>
          <w:rFonts w:ascii="Verdana" w:hAnsi="Verdana"/>
          <w:szCs w:val="24"/>
        </w:rPr>
        <w:t xml:space="preserve">, </w:t>
      </w:r>
      <w:r w:rsidR="00D90C75">
        <w:rPr>
          <w:rFonts w:ascii="Verdana" w:hAnsi="Verdana"/>
          <w:szCs w:val="24"/>
        </w:rPr>
        <w:t xml:space="preserve">člana </w:t>
      </w:r>
      <w:r w:rsidR="0061057B" w:rsidRPr="003F1B8C">
        <w:rPr>
          <w:rFonts w:ascii="Verdana" w:hAnsi="Verdana" w:cs="Courier New"/>
          <w:szCs w:val="24"/>
          <w:lang w:eastAsia="en-US"/>
        </w:rPr>
        <w:t>Académie des Inscriptions et Belles-Lettres</w:t>
      </w:r>
      <w:r w:rsidR="00D90C75">
        <w:rPr>
          <w:rFonts w:ascii="Verdana" w:hAnsi="Verdana" w:cs="Courier New"/>
          <w:szCs w:val="24"/>
          <w:lang w:eastAsia="en-US"/>
        </w:rPr>
        <w:t xml:space="preserve">, </w:t>
      </w:r>
      <w:r w:rsidR="003F1B8C">
        <w:rPr>
          <w:rFonts w:ascii="Verdana" w:hAnsi="Verdana"/>
          <w:szCs w:val="24"/>
        </w:rPr>
        <w:t>prorektora H</w:t>
      </w:r>
      <w:r w:rsidR="00D90C75">
        <w:rPr>
          <w:rFonts w:ascii="Verdana" w:hAnsi="Verdana"/>
          <w:szCs w:val="24"/>
        </w:rPr>
        <w:t xml:space="preserve">rvatskog katoličkog sveučilišta. </w:t>
      </w:r>
      <w:r w:rsidR="003F1B8C">
        <w:rPr>
          <w:rFonts w:ascii="Verdana" w:hAnsi="Verdana" w:cs="Courier New"/>
          <w:szCs w:val="24"/>
          <w:lang w:eastAsia="en-US"/>
        </w:rPr>
        <w:t xml:space="preserve">„Francuska i Hrvatska dvije su zemlje iznimne kulturne i povijesne baštine. One su oduvijek dijelile zajedničke afinitete koji su potaknuli znanstvenike da razvijaju i učvršćuju bogate znanstvene veze tijekom vremena“, rekla je veleposlanica Boccoz. </w:t>
      </w:r>
    </w:p>
    <w:p w:rsidR="00CF754A" w:rsidRDefault="003F1B8C" w:rsidP="006075AB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 w:rsidRPr="003F1B8C">
        <w:rPr>
          <w:rFonts w:ascii="Verdana" w:hAnsi="Verdana" w:cs="Courier New"/>
          <w:szCs w:val="24"/>
          <w:lang w:eastAsia="en-US"/>
        </w:rPr>
        <w:t xml:space="preserve">O suradnji dviju akademija govorio je </w:t>
      </w:r>
      <w:r>
        <w:rPr>
          <w:rFonts w:ascii="Verdana" w:hAnsi="Verdana" w:cs="Courier New"/>
          <w:szCs w:val="24"/>
          <w:lang w:eastAsia="en-US"/>
        </w:rPr>
        <w:t>stalni tajnik Francuske akademije</w:t>
      </w:r>
      <w:r w:rsidRPr="000608AD">
        <w:rPr>
          <w:rFonts w:ascii="Verdana" w:hAnsi="Verdana" w:cs="Courier New"/>
          <w:szCs w:val="24"/>
          <w:lang w:eastAsia="en-US"/>
        </w:rPr>
        <w:t xml:space="preserve"> znanosti i umjetnosti</w:t>
      </w:r>
      <w:r>
        <w:rPr>
          <w:rFonts w:ascii="Verdana" w:hAnsi="Verdana" w:cs="Courier New"/>
          <w:szCs w:val="24"/>
          <w:lang w:eastAsia="en-US"/>
        </w:rPr>
        <w:t xml:space="preserve"> </w:t>
      </w:r>
      <w:r w:rsidR="00D90C75">
        <w:rPr>
          <w:rFonts w:ascii="Verdana" w:hAnsi="Verdana" w:cs="Courier New"/>
          <w:b/>
          <w:szCs w:val="24"/>
          <w:lang w:eastAsia="en-US"/>
        </w:rPr>
        <w:t>akademik</w:t>
      </w:r>
      <w:r w:rsidRPr="003F1B8C">
        <w:rPr>
          <w:rFonts w:ascii="Verdana" w:hAnsi="Verdana" w:cs="Courier New"/>
          <w:b/>
          <w:szCs w:val="24"/>
          <w:lang w:eastAsia="en-US"/>
        </w:rPr>
        <w:t xml:space="preserve"> Michel Zink</w:t>
      </w:r>
      <w:r w:rsidR="006075AB">
        <w:rPr>
          <w:rFonts w:ascii="Verdana" w:hAnsi="Verdana" w:cs="Courier New"/>
          <w:szCs w:val="24"/>
          <w:lang w:eastAsia="en-US"/>
        </w:rPr>
        <w:t xml:space="preserve">, dok su predsjednik </w:t>
      </w:r>
      <w:r w:rsidR="006075AB" w:rsidRPr="006075AB">
        <w:rPr>
          <w:rFonts w:ascii="Verdana" w:hAnsi="Verdana" w:cs="Courier New"/>
          <w:szCs w:val="24"/>
          <w:lang w:eastAsia="en-US"/>
        </w:rPr>
        <w:t>Nacionalnog vijeća za znanost, visoko obrazovanje i tehnološki razvoj</w:t>
      </w:r>
      <w:r w:rsidR="006075AB">
        <w:rPr>
          <w:rFonts w:ascii="Verdana" w:hAnsi="Verdana" w:cs="Courier New"/>
          <w:szCs w:val="24"/>
          <w:lang w:eastAsia="en-US"/>
        </w:rPr>
        <w:t xml:space="preserve"> </w:t>
      </w:r>
      <w:r w:rsidR="006075AB" w:rsidRPr="006075AB">
        <w:rPr>
          <w:rFonts w:ascii="Verdana" w:hAnsi="Verdana" w:cs="Courier New"/>
          <w:b/>
          <w:szCs w:val="24"/>
          <w:lang w:eastAsia="en-US"/>
        </w:rPr>
        <w:t xml:space="preserve">prof. dr. sc. Ivo Družić </w:t>
      </w:r>
      <w:r w:rsidR="006075AB">
        <w:rPr>
          <w:rFonts w:ascii="Verdana" w:hAnsi="Verdana" w:cs="Courier New"/>
          <w:szCs w:val="24"/>
          <w:lang w:eastAsia="en-US"/>
        </w:rPr>
        <w:t xml:space="preserve">i rektor Sveučilišta u Zagrebu </w:t>
      </w:r>
      <w:r w:rsidR="006075AB" w:rsidRPr="006075AB">
        <w:rPr>
          <w:rFonts w:ascii="Verdana" w:hAnsi="Verdana" w:cs="Courier New"/>
          <w:b/>
          <w:szCs w:val="24"/>
          <w:lang w:eastAsia="en-US"/>
        </w:rPr>
        <w:t>prof. dr. sc. Damir Boras</w:t>
      </w:r>
      <w:r w:rsidR="006075AB">
        <w:rPr>
          <w:rFonts w:ascii="Verdana" w:hAnsi="Verdana" w:cs="Courier New"/>
          <w:szCs w:val="24"/>
          <w:lang w:eastAsia="en-US"/>
        </w:rPr>
        <w:t xml:space="preserve"> istaknuli zajedničku baštinu na kojoj počivaju i hrvatska i francuska kultura. </w:t>
      </w:r>
    </w:p>
    <w:p w:rsidR="006075AB" w:rsidRDefault="006075AB" w:rsidP="006075AB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>
        <w:rPr>
          <w:rFonts w:ascii="Verdana" w:hAnsi="Verdana" w:cs="Courier New"/>
          <w:szCs w:val="24"/>
          <w:lang w:eastAsia="en-US"/>
        </w:rPr>
        <w:t xml:space="preserve">Na skupu su govorila </w:t>
      </w:r>
      <w:r w:rsidRPr="006075AB">
        <w:rPr>
          <w:rFonts w:ascii="Verdana" w:hAnsi="Verdana" w:cs="Courier New"/>
          <w:szCs w:val="24"/>
          <w:lang w:eastAsia="en-US"/>
        </w:rPr>
        <w:t xml:space="preserve">četiri člana </w:t>
      </w:r>
      <w:r w:rsidR="0061057B" w:rsidRPr="003F1B8C">
        <w:rPr>
          <w:rFonts w:ascii="Verdana" w:hAnsi="Verdana" w:cs="Courier New"/>
          <w:szCs w:val="24"/>
          <w:lang w:eastAsia="en-US"/>
        </w:rPr>
        <w:t>Académie des Inscriptions et Belles-Lettres</w:t>
      </w:r>
      <w:r w:rsidR="0061057B" w:rsidRPr="006075AB">
        <w:rPr>
          <w:rFonts w:ascii="Verdana" w:hAnsi="Verdana" w:cs="Courier New"/>
          <w:szCs w:val="24"/>
          <w:lang w:eastAsia="en-US"/>
        </w:rPr>
        <w:t xml:space="preserve"> </w:t>
      </w:r>
      <w:r w:rsidRPr="006075AB">
        <w:rPr>
          <w:rFonts w:ascii="Verdana" w:hAnsi="Verdana" w:cs="Courier New"/>
          <w:szCs w:val="24"/>
          <w:lang w:eastAsia="en-US"/>
        </w:rPr>
        <w:t>i sedam članova HAZU, te j</w:t>
      </w:r>
      <w:r>
        <w:rPr>
          <w:rFonts w:ascii="Verdana" w:hAnsi="Verdana" w:cs="Courier New"/>
          <w:szCs w:val="24"/>
          <w:lang w:eastAsia="en-US"/>
        </w:rPr>
        <w:t xml:space="preserve">oš osam znanstvenika iz Zagreba, </w:t>
      </w:r>
      <w:r w:rsidRPr="006075AB">
        <w:rPr>
          <w:rFonts w:ascii="Verdana" w:hAnsi="Verdana" w:cs="Courier New"/>
          <w:szCs w:val="24"/>
          <w:lang w:eastAsia="en-US"/>
        </w:rPr>
        <w:t>s Hrvatskog katoličkog sveučilišta, Filozofskog fakulteta, Staroslavenskog instituta i Arheološkog muzeja</w:t>
      </w:r>
      <w:r>
        <w:rPr>
          <w:rFonts w:ascii="Verdana" w:hAnsi="Verdana" w:cs="Courier New"/>
          <w:szCs w:val="24"/>
          <w:lang w:eastAsia="en-US"/>
        </w:rPr>
        <w:t xml:space="preserve">. </w:t>
      </w:r>
      <w:r w:rsidR="00D90C75">
        <w:rPr>
          <w:rFonts w:ascii="Verdana" w:hAnsi="Verdana" w:cs="Courier New"/>
          <w:b/>
          <w:szCs w:val="24"/>
          <w:lang w:eastAsia="en-US"/>
        </w:rPr>
        <w:t>Akademik</w:t>
      </w:r>
      <w:r w:rsidR="00CF754A" w:rsidRPr="003F1B8C">
        <w:rPr>
          <w:rFonts w:ascii="Verdana" w:hAnsi="Verdana" w:cs="Courier New"/>
          <w:b/>
          <w:szCs w:val="24"/>
          <w:lang w:eastAsia="en-US"/>
        </w:rPr>
        <w:t xml:space="preserve"> </w:t>
      </w:r>
      <w:r w:rsidRPr="00CF754A">
        <w:rPr>
          <w:rFonts w:ascii="Verdana" w:hAnsi="Verdana" w:cs="Courier New"/>
          <w:b/>
          <w:szCs w:val="24"/>
          <w:lang w:eastAsia="en-US"/>
        </w:rPr>
        <w:t>Pierre Gros</w:t>
      </w:r>
      <w:r>
        <w:rPr>
          <w:rFonts w:ascii="Verdana" w:hAnsi="Verdana" w:cs="Courier New"/>
          <w:szCs w:val="24"/>
          <w:lang w:eastAsia="en-US"/>
        </w:rPr>
        <w:t xml:space="preserve"> govorio je o suradnji hrvatskih i francuskih znanstvenika u istraživanju Augustovog hrama u Naroni, </w:t>
      </w:r>
      <w:r w:rsidR="00D90C75">
        <w:rPr>
          <w:rFonts w:ascii="Verdana" w:hAnsi="Verdana" w:cs="Courier New"/>
          <w:b/>
          <w:szCs w:val="24"/>
          <w:lang w:eastAsia="en-US"/>
        </w:rPr>
        <w:t>akademik</w:t>
      </w:r>
      <w:r w:rsidR="00CF754A" w:rsidRPr="003F1B8C">
        <w:rPr>
          <w:rFonts w:ascii="Verdana" w:hAnsi="Verdana" w:cs="Courier New"/>
          <w:b/>
          <w:szCs w:val="24"/>
          <w:lang w:eastAsia="en-US"/>
        </w:rPr>
        <w:t xml:space="preserve"> </w:t>
      </w:r>
      <w:r w:rsidRPr="00CF754A">
        <w:rPr>
          <w:rFonts w:ascii="Verdana" w:hAnsi="Verdana" w:cs="Courier New"/>
          <w:b/>
          <w:szCs w:val="24"/>
          <w:lang w:eastAsia="en-US"/>
        </w:rPr>
        <w:t>Jean-Pierre Sodini</w:t>
      </w:r>
      <w:r>
        <w:rPr>
          <w:rFonts w:ascii="Verdana" w:hAnsi="Verdana" w:cs="Courier New"/>
          <w:szCs w:val="24"/>
          <w:lang w:eastAsia="en-US"/>
        </w:rPr>
        <w:t xml:space="preserve"> o suradnji u istraživanju Salone, </w:t>
      </w:r>
      <w:r w:rsidR="00CF754A">
        <w:rPr>
          <w:rFonts w:ascii="Verdana" w:hAnsi="Verdana" w:cs="Courier New"/>
          <w:b/>
          <w:szCs w:val="24"/>
          <w:lang w:eastAsia="en-US"/>
        </w:rPr>
        <w:t>dr. sc. Ivan R</w:t>
      </w:r>
      <w:r w:rsidRPr="00CF754A">
        <w:rPr>
          <w:rFonts w:ascii="Verdana" w:hAnsi="Verdana" w:cs="Courier New"/>
          <w:b/>
          <w:szCs w:val="24"/>
          <w:lang w:eastAsia="en-US"/>
        </w:rPr>
        <w:t>adman-Livaja</w:t>
      </w:r>
      <w:r>
        <w:rPr>
          <w:rFonts w:ascii="Verdana" w:hAnsi="Verdana" w:cs="Courier New"/>
          <w:szCs w:val="24"/>
          <w:lang w:eastAsia="en-US"/>
        </w:rPr>
        <w:t xml:space="preserve"> o p</w:t>
      </w:r>
      <w:r w:rsidRPr="006075AB">
        <w:rPr>
          <w:rFonts w:ascii="Verdana" w:hAnsi="Verdana" w:cs="Courier New"/>
          <w:szCs w:val="24"/>
          <w:lang w:eastAsia="en-US"/>
        </w:rPr>
        <w:t>rojekt</w:t>
      </w:r>
      <w:r>
        <w:rPr>
          <w:rFonts w:ascii="Verdana" w:hAnsi="Verdana" w:cs="Courier New"/>
          <w:szCs w:val="24"/>
          <w:lang w:eastAsia="en-US"/>
        </w:rPr>
        <w:t>u</w:t>
      </w:r>
      <w:r w:rsidRPr="006075AB">
        <w:rPr>
          <w:rFonts w:ascii="Verdana" w:hAnsi="Verdana" w:cs="Courier New"/>
          <w:szCs w:val="24"/>
          <w:lang w:eastAsia="en-US"/>
        </w:rPr>
        <w:t xml:space="preserve"> Corpus Vasorum Antiquorum</w:t>
      </w:r>
      <w:r>
        <w:rPr>
          <w:rFonts w:ascii="Verdana" w:hAnsi="Verdana" w:cs="Courier New"/>
          <w:szCs w:val="24"/>
          <w:lang w:eastAsia="en-US"/>
        </w:rPr>
        <w:t xml:space="preserve">, </w:t>
      </w:r>
      <w:r w:rsidRPr="00CF754A">
        <w:rPr>
          <w:rFonts w:ascii="Verdana" w:hAnsi="Verdana" w:cs="Courier New"/>
          <w:b/>
          <w:szCs w:val="24"/>
          <w:lang w:eastAsia="en-US"/>
        </w:rPr>
        <w:t>prof. dr. sc. Miljenko Jurković</w:t>
      </w:r>
      <w:r>
        <w:rPr>
          <w:rFonts w:ascii="Verdana" w:hAnsi="Verdana" w:cs="Courier New"/>
          <w:szCs w:val="24"/>
          <w:lang w:eastAsia="en-US"/>
        </w:rPr>
        <w:t xml:space="preserve"> o zajedničkim istraživanjima samostanskog kompleksa Velika Gospa kod Bala u Istri</w:t>
      </w:r>
      <w:r w:rsidR="004127B3">
        <w:rPr>
          <w:rFonts w:ascii="Verdana" w:hAnsi="Verdana" w:cs="Courier New"/>
          <w:szCs w:val="24"/>
          <w:lang w:eastAsia="en-US"/>
        </w:rPr>
        <w:t xml:space="preserve">, </w:t>
      </w:r>
      <w:r w:rsidR="004127B3" w:rsidRPr="00CF754A">
        <w:rPr>
          <w:rFonts w:ascii="Verdana" w:hAnsi="Verdana" w:cs="Courier New"/>
          <w:b/>
          <w:szCs w:val="24"/>
          <w:lang w:eastAsia="en-US"/>
        </w:rPr>
        <w:t>akademik Andrija Mutnjaković</w:t>
      </w:r>
      <w:r w:rsidR="004127B3">
        <w:rPr>
          <w:rFonts w:ascii="Verdana" w:hAnsi="Verdana" w:cs="Courier New"/>
          <w:szCs w:val="24"/>
          <w:lang w:eastAsia="en-US"/>
        </w:rPr>
        <w:t xml:space="preserve"> o zajedničkom valoriziranju arhitektonske baštine na primjeru Dioklecijanove palače u Splitu, dok su tema izlaganja </w:t>
      </w:r>
      <w:r w:rsidR="004127B3" w:rsidRPr="00CF754A">
        <w:rPr>
          <w:rFonts w:ascii="Verdana" w:hAnsi="Verdana" w:cs="Courier New"/>
          <w:b/>
          <w:szCs w:val="24"/>
          <w:lang w:eastAsia="en-US"/>
        </w:rPr>
        <w:t>akademika Franje Šanjeka</w:t>
      </w:r>
      <w:r w:rsidR="004127B3">
        <w:rPr>
          <w:rFonts w:ascii="Verdana" w:hAnsi="Verdana" w:cs="Courier New"/>
          <w:szCs w:val="24"/>
          <w:lang w:eastAsia="en-US"/>
        </w:rPr>
        <w:t xml:space="preserve"> bili  s</w:t>
      </w:r>
      <w:r w:rsidRPr="006075AB">
        <w:rPr>
          <w:rFonts w:ascii="Verdana" w:hAnsi="Verdana" w:cs="Courier New"/>
          <w:szCs w:val="24"/>
          <w:lang w:eastAsia="en-US"/>
        </w:rPr>
        <w:t>usreti francuskih i hrvatskih intelektualaca na Sveučilištu u Parizu u</w:t>
      </w:r>
      <w:r w:rsidR="004127B3">
        <w:rPr>
          <w:rFonts w:ascii="Verdana" w:hAnsi="Verdana" w:cs="Courier New"/>
          <w:szCs w:val="24"/>
          <w:lang w:eastAsia="en-US"/>
        </w:rPr>
        <w:t xml:space="preserve"> </w:t>
      </w:r>
      <w:r w:rsidRPr="006075AB">
        <w:rPr>
          <w:rFonts w:ascii="Verdana" w:hAnsi="Verdana" w:cs="Courier New"/>
          <w:szCs w:val="24"/>
          <w:lang w:eastAsia="en-US"/>
        </w:rPr>
        <w:t>Srednjem vijeku</w:t>
      </w:r>
      <w:r w:rsidR="004127B3">
        <w:rPr>
          <w:rFonts w:ascii="Verdana" w:hAnsi="Verdana" w:cs="Courier New"/>
          <w:szCs w:val="24"/>
          <w:lang w:eastAsia="en-US"/>
        </w:rPr>
        <w:t xml:space="preserve">. </w:t>
      </w:r>
    </w:p>
    <w:p w:rsidR="00431154" w:rsidRDefault="00431154" w:rsidP="00431154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>
        <w:rPr>
          <w:rFonts w:ascii="Verdana" w:hAnsi="Verdana" w:cs="Courier New"/>
          <w:szCs w:val="24"/>
          <w:lang w:eastAsia="en-US"/>
        </w:rPr>
        <w:t xml:space="preserve">O djelovanju pojedinih francuskih slavista, arheologa, povjesničara i povjesničara umjetnosti u Hrvatskoj govorili su </w:t>
      </w:r>
      <w:r w:rsidR="007F7983" w:rsidRPr="00CF754A">
        <w:rPr>
          <w:rFonts w:ascii="Verdana" w:hAnsi="Verdana" w:cs="Courier New"/>
          <w:b/>
          <w:szCs w:val="24"/>
          <w:lang w:eastAsia="en-US"/>
        </w:rPr>
        <w:t>akademkinja Ivanka Petrović</w:t>
      </w:r>
      <w:r w:rsidR="007F7983">
        <w:rPr>
          <w:rFonts w:ascii="Verdana" w:hAnsi="Verdana" w:cs="Courier New"/>
          <w:szCs w:val="24"/>
          <w:lang w:eastAsia="en-US"/>
        </w:rPr>
        <w:t xml:space="preserve">, </w:t>
      </w:r>
      <w:r w:rsidR="007F7983" w:rsidRPr="00CF754A">
        <w:rPr>
          <w:rFonts w:ascii="Verdana" w:hAnsi="Verdana" w:cs="Courier New"/>
          <w:b/>
          <w:szCs w:val="24"/>
          <w:lang w:eastAsia="en-US"/>
        </w:rPr>
        <w:t>akademik Ivan Supičić</w:t>
      </w:r>
      <w:r w:rsidR="007F7983">
        <w:rPr>
          <w:rFonts w:ascii="Verdana" w:hAnsi="Verdana" w:cs="Courier New"/>
          <w:szCs w:val="24"/>
          <w:lang w:eastAsia="en-US"/>
        </w:rPr>
        <w:t xml:space="preserve">, </w:t>
      </w:r>
      <w:r w:rsidR="007F7983" w:rsidRPr="00CF754A">
        <w:rPr>
          <w:rFonts w:ascii="Verdana" w:hAnsi="Verdana" w:cs="Courier New"/>
          <w:b/>
          <w:szCs w:val="24"/>
          <w:lang w:eastAsia="en-US"/>
        </w:rPr>
        <w:t>akademik Ranko Matasović</w:t>
      </w:r>
      <w:r w:rsidR="007F7983" w:rsidRPr="00431154">
        <w:rPr>
          <w:rFonts w:ascii="Verdana" w:hAnsi="Verdana" w:cs="Courier New"/>
          <w:szCs w:val="24"/>
          <w:lang w:eastAsia="en-US"/>
        </w:rPr>
        <w:t>,</w:t>
      </w:r>
      <w:r w:rsidR="00FC055A">
        <w:rPr>
          <w:rFonts w:ascii="Verdana" w:hAnsi="Verdana" w:cs="Courier New"/>
          <w:szCs w:val="24"/>
          <w:lang w:eastAsia="en-US"/>
        </w:rPr>
        <w:t xml:space="preserve"> </w:t>
      </w:r>
      <w:r w:rsidR="00FC055A" w:rsidRPr="00FC055A">
        <w:rPr>
          <w:rFonts w:ascii="Verdana" w:hAnsi="Verdana" w:cs="Courier New"/>
          <w:b/>
          <w:szCs w:val="24"/>
          <w:lang w:eastAsia="en-US"/>
        </w:rPr>
        <w:t xml:space="preserve">akademik </w:t>
      </w:r>
      <w:r w:rsidRPr="00CF754A">
        <w:rPr>
          <w:rFonts w:ascii="Verdana" w:hAnsi="Verdana" w:cs="Courier New"/>
          <w:b/>
          <w:szCs w:val="24"/>
          <w:lang w:eastAsia="en-US"/>
        </w:rPr>
        <w:t>Emilio Marin</w:t>
      </w:r>
      <w:r w:rsidRPr="00431154">
        <w:rPr>
          <w:rFonts w:ascii="Verdana" w:hAnsi="Verdana" w:cs="Courier New"/>
          <w:szCs w:val="24"/>
          <w:lang w:eastAsia="en-US"/>
        </w:rPr>
        <w:t xml:space="preserve">, </w:t>
      </w:r>
      <w:r w:rsidRPr="00CF754A">
        <w:rPr>
          <w:rFonts w:ascii="Verdana" w:hAnsi="Verdana" w:cs="Courier New"/>
          <w:b/>
          <w:szCs w:val="24"/>
          <w:lang w:eastAsia="en-US"/>
        </w:rPr>
        <w:t>prof. dr. sc. Ivor Karavanić</w:t>
      </w:r>
      <w:r w:rsidR="0061057B">
        <w:rPr>
          <w:rFonts w:ascii="Verdana" w:hAnsi="Verdana" w:cs="Courier New"/>
          <w:b/>
          <w:szCs w:val="24"/>
          <w:lang w:eastAsia="en-US"/>
        </w:rPr>
        <w:t>, prof. dr. sc. Milan Mihaljević</w:t>
      </w:r>
      <w:r>
        <w:rPr>
          <w:rFonts w:ascii="Verdana" w:hAnsi="Verdana" w:cs="Courier New"/>
          <w:szCs w:val="24"/>
          <w:lang w:eastAsia="en-US"/>
        </w:rPr>
        <w:t xml:space="preserve"> i</w:t>
      </w:r>
      <w:r w:rsidRPr="00431154">
        <w:rPr>
          <w:rFonts w:ascii="Verdana" w:hAnsi="Verdana" w:cs="Courier New"/>
          <w:szCs w:val="24"/>
          <w:lang w:eastAsia="en-US"/>
        </w:rPr>
        <w:t xml:space="preserve"> </w:t>
      </w:r>
      <w:r w:rsidRPr="00CF754A">
        <w:rPr>
          <w:rFonts w:ascii="Verdana" w:hAnsi="Verdana" w:cs="Courier New"/>
          <w:b/>
          <w:szCs w:val="24"/>
          <w:lang w:eastAsia="en-US"/>
        </w:rPr>
        <w:t>prof. dr. sc. Ines Sabotič</w:t>
      </w:r>
      <w:r w:rsidRPr="00431154">
        <w:rPr>
          <w:rFonts w:ascii="Verdana" w:hAnsi="Verdana" w:cs="Courier New"/>
          <w:szCs w:val="24"/>
          <w:lang w:eastAsia="en-US"/>
        </w:rPr>
        <w:t xml:space="preserve">, </w:t>
      </w:r>
      <w:r>
        <w:rPr>
          <w:rFonts w:ascii="Verdana" w:hAnsi="Verdana" w:cs="Courier New"/>
          <w:szCs w:val="24"/>
          <w:lang w:eastAsia="en-US"/>
        </w:rPr>
        <w:t xml:space="preserve">dok je </w:t>
      </w:r>
      <w:r w:rsidRPr="00CF754A">
        <w:rPr>
          <w:rFonts w:ascii="Verdana" w:hAnsi="Verdana" w:cs="Courier New"/>
          <w:b/>
          <w:szCs w:val="24"/>
          <w:lang w:eastAsia="en-US"/>
        </w:rPr>
        <w:t>prof. dr. sc. Ivo Goldstein</w:t>
      </w:r>
      <w:r>
        <w:rPr>
          <w:rFonts w:ascii="Verdana" w:hAnsi="Verdana" w:cs="Courier New"/>
          <w:szCs w:val="24"/>
          <w:lang w:eastAsia="en-US"/>
        </w:rPr>
        <w:t>, hrvatski veleposlanik u Francuskoj</w:t>
      </w:r>
      <w:r w:rsidRPr="00431154">
        <w:rPr>
          <w:rFonts w:ascii="Verdana" w:hAnsi="Verdana" w:cs="Courier New"/>
          <w:szCs w:val="24"/>
          <w:lang w:eastAsia="en-US"/>
        </w:rPr>
        <w:t xml:space="preserve">, </w:t>
      </w:r>
      <w:r>
        <w:rPr>
          <w:rFonts w:ascii="Verdana" w:hAnsi="Verdana" w:cs="Courier New"/>
          <w:szCs w:val="24"/>
          <w:lang w:eastAsia="en-US"/>
        </w:rPr>
        <w:t xml:space="preserve">održao predavanje na temu </w:t>
      </w:r>
      <w:r w:rsidRPr="00431154">
        <w:rPr>
          <w:rFonts w:ascii="Verdana" w:hAnsi="Verdana" w:cs="Courier New"/>
          <w:szCs w:val="24"/>
          <w:lang w:eastAsia="en-US"/>
        </w:rPr>
        <w:t>Što je za Hrvate značila Francuska u 19. i 20. stoljeću?</w:t>
      </w:r>
    </w:p>
    <w:p w:rsidR="00CF754A" w:rsidRDefault="00CF754A" w:rsidP="00431154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>
        <w:rPr>
          <w:rFonts w:ascii="Verdana" w:hAnsi="Verdana" w:cs="Courier New"/>
          <w:szCs w:val="24"/>
          <w:lang w:eastAsia="en-US"/>
        </w:rPr>
        <w:t xml:space="preserve">Na skupu su bili nazočni i đakovačko-osječki nadbiskup u miru </w:t>
      </w:r>
      <w:r w:rsidRPr="00CF754A">
        <w:rPr>
          <w:rFonts w:ascii="Verdana" w:hAnsi="Verdana" w:cs="Courier New"/>
          <w:b/>
          <w:szCs w:val="24"/>
          <w:lang w:eastAsia="en-US"/>
        </w:rPr>
        <w:t>mons. Marin Srakić</w:t>
      </w:r>
      <w:r>
        <w:rPr>
          <w:rFonts w:ascii="Verdana" w:hAnsi="Verdana" w:cs="Courier New"/>
          <w:szCs w:val="24"/>
          <w:lang w:eastAsia="en-US"/>
        </w:rPr>
        <w:t xml:space="preserve">, pomoćni zagrebački biskup </w:t>
      </w:r>
      <w:r w:rsidRPr="00CF754A">
        <w:rPr>
          <w:rFonts w:ascii="Verdana" w:hAnsi="Verdana" w:cs="Courier New"/>
          <w:b/>
          <w:szCs w:val="24"/>
          <w:lang w:eastAsia="en-US"/>
        </w:rPr>
        <w:t>mons. Ivan Šaško</w:t>
      </w:r>
      <w:r>
        <w:rPr>
          <w:rFonts w:ascii="Verdana" w:hAnsi="Verdana" w:cs="Courier New"/>
          <w:szCs w:val="24"/>
          <w:lang w:eastAsia="en-US"/>
        </w:rPr>
        <w:t xml:space="preserve"> te rektor Hrvatskog katoličkog sveučilišta </w:t>
      </w:r>
      <w:r w:rsidRPr="00CF754A">
        <w:rPr>
          <w:rFonts w:ascii="Verdana" w:hAnsi="Verdana" w:cs="Courier New"/>
          <w:b/>
          <w:szCs w:val="24"/>
          <w:lang w:eastAsia="en-US"/>
        </w:rPr>
        <w:t>prof. dr. sc. Željko Tanjić</w:t>
      </w:r>
      <w:r>
        <w:rPr>
          <w:rFonts w:ascii="Verdana" w:hAnsi="Verdana" w:cs="Courier New"/>
          <w:szCs w:val="24"/>
          <w:lang w:eastAsia="en-US"/>
        </w:rPr>
        <w:t xml:space="preserve">. </w:t>
      </w:r>
    </w:p>
    <w:p w:rsidR="00431154" w:rsidRPr="006075AB" w:rsidRDefault="00431154" w:rsidP="00431154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</w:p>
    <w:p w:rsidR="00513105" w:rsidRDefault="00513105" w:rsidP="000B3F51">
      <w:pPr>
        <w:ind w:left="-624" w:right="-624"/>
        <w:jc w:val="right"/>
        <w:rPr>
          <w:rFonts w:ascii="Verdana" w:hAnsi="Verdana"/>
          <w:szCs w:val="24"/>
        </w:rPr>
      </w:pPr>
    </w:p>
    <w:p w:rsidR="00944D35" w:rsidRPr="00545CD5" w:rsidRDefault="00944D35" w:rsidP="000B3F51">
      <w:pPr>
        <w:ind w:left="-624" w:right="-624"/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Marijan Lipovac</w:t>
      </w:r>
    </w:p>
    <w:p w:rsidR="008A2074" w:rsidRPr="009A2A4C" w:rsidRDefault="00944D35" w:rsidP="000B3F51">
      <w:pPr>
        <w:ind w:left="-624" w:right="-624"/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Ured za odnose s javnošću i medije HAZU</w:t>
      </w:r>
      <w:r w:rsidR="008A2074">
        <w:rPr>
          <w:rFonts w:ascii="Verdana" w:hAnsi="Verdana"/>
          <w:szCs w:val="24"/>
        </w:rPr>
        <w:t xml:space="preserve">                                                           </w:t>
      </w:r>
    </w:p>
    <w:sectPr w:rsidR="008A2074" w:rsidRPr="009A2A4C" w:rsidSect="006A0FC2">
      <w:headerReference w:type="default" r:id="rId8"/>
      <w:footerReference w:type="default" r:id="rId9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D0B" w:rsidRDefault="00DB7D0B">
      <w:r>
        <w:separator/>
      </w:r>
    </w:p>
  </w:endnote>
  <w:endnote w:type="continuationSeparator" w:id="0">
    <w:p w:rsidR="00DB7D0B" w:rsidRDefault="00DB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D0B" w:rsidRDefault="00DB7D0B">
      <w:r>
        <w:separator/>
      </w:r>
    </w:p>
  </w:footnote>
  <w:footnote w:type="continuationSeparator" w:id="0">
    <w:p w:rsidR="00DB7D0B" w:rsidRDefault="00DB7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Default="00726B1F" w:rsidP="005172B5">
    <w:pPr>
      <w:pStyle w:val="Header"/>
      <w:jc w:val="center"/>
      <w:rPr>
        <w:noProof/>
        <w:sz w:val="20"/>
      </w:rPr>
    </w:pPr>
    <w:r w:rsidRPr="00726B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Pr="0007113F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6E0BA6" w:rsidRDefault="006E0BA6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24E1"/>
    <w:rsid w:val="000337DB"/>
    <w:rsid w:val="000377A6"/>
    <w:rsid w:val="00060422"/>
    <w:rsid w:val="000608AD"/>
    <w:rsid w:val="0007113F"/>
    <w:rsid w:val="00082616"/>
    <w:rsid w:val="00084082"/>
    <w:rsid w:val="0009257C"/>
    <w:rsid w:val="000937C7"/>
    <w:rsid w:val="00094FD3"/>
    <w:rsid w:val="000A5D1C"/>
    <w:rsid w:val="000B3F51"/>
    <w:rsid w:val="000B446F"/>
    <w:rsid w:val="000C44D8"/>
    <w:rsid w:val="00102F6C"/>
    <w:rsid w:val="00113D42"/>
    <w:rsid w:val="001174D0"/>
    <w:rsid w:val="00140874"/>
    <w:rsid w:val="00143938"/>
    <w:rsid w:val="0015301F"/>
    <w:rsid w:val="00160C0C"/>
    <w:rsid w:val="00170FDF"/>
    <w:rsid w:val="00184590"/>
    <w:rsid w:val="00192E3C"/>
    <w:rsid w:val="0019689D"/>
    <w:rsid w:val="00196F77"/>
    <w:rsid w:val="001A2B7E"/>
    <w:rsid w:val="001C2659"/>
    <w:rsid w:val="00223E9E"/>
    <w:rsid w:val="002335DA"/>
    <w:rsid w:val="00236EDB"/>
    <w:rsid w:val="002440A3"/>
    <w:rsid w:val="0025530F"/>
    <w:rsid w:val="0028749A"/>
    <w:rsid w:val="00294579"/>
    <w:rsid w:val="002964DF"/>
    <w:rsid w:val="002A4313"/>
    <w:rsid w:val="002B28DF"/>
    <w:rsid w:val="002B626D"/>
    <w:rsid w:val="002C53D8"/>
    <w:rsid w:val="002D0B12"/>
    <w:rsid w:val="002D6695"/>
    <w:rsid w:val="002E01CF"/>
    <w:rsid w:val="002E0777"/>
    <w:rsid w:val="002F0251"/>
    <w:rsid w:val="002F3626"/>
    <w:rsid w:val="002F4FC9"/>
    <w:rsid w:val="00300205"/>
    <w:rsid w:val="00304255"/>
    <w:rsid w:val="00307501"/>
    <w:rsid w:val="0031178F"/>
    <w:rsid w:val="00315EB9"/>
    <w:rsid w:val="00321342"/>
    <w:rsid w:val="00322989"/>
    <w:rsid w:val="00324F09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8005F"/>
    <w:rsid w:val="003A474E"/>
    <w:rsid w:val="003B4A34"/>
    <w:rsid w:val="003D58E7"/>
    <w:rsid w:val="003D6170"/>
    <w:rsid w:val="003E7225"/>
    <w:rsid w:val="003F1B8C"/>
    <w:rsid w:val="004127B3"/>
    <w:rsid w:val="004136A7"/>
    <w:rsid w:val="00420713"/>
    <w:rsid w:val="00420E92"/>
    <w:rsid w:val="00431154"/>
    <w:rsid w:val="00432474"/>
    <w:rsid w:val="004341AA"/>
    <w:rsid w:val="00444550"/>
    <w:rsid w:val="00446962"/>
    <w:rsid w:val="0047260A"/>
    <w:rsid w:val="00474D4B"/>
    <w:rsid w:val="0047511B"/>
    <w:rsid w:val="00480E6C"/>
    <w:rsid w:val="0048212B"/>
    <w:rsid w:val="00492992"/>
    <w:rsid w:val="004A61FD"/>
    <w:rsid w:val="004B14A9"/>
    <w:rsid w:val="004E2B9E"/>
    <w:rsid w:val="005107FF"/>
    <w:rsid w:val="00512CC5"/>
    <w:rsid w:val="00513105"/>
    <w:rsid w:val="00514ED0"/>
    <w:rsid w:val="005172B5"/>
    <w:rsid w:val="00523E3F"/>
    <w:rsid w:val="00541AD2"/>
    <w:rsid w:val="00552512"/>
    <w:rsid w:val="00555A4D"/>
    <w:rsid w:val="0056658D"/>
    <w:rsid w:val="00571573"/>
    <w:rsid w:val="0058215F"/>
    <w:rsid w:val="005831CE"/>
    <w:rsid w:val="00597D09"/>
    <w:rsid w:val="005A17C1"/>
    <w:rsid w:val="005B4B3E"/>
    <w:rsid w:val="005C3E9B"/>
    <w:rsid w:val="005C5077"/>
    <w:rsid w:val="005C50F2"/>
    <w:rsid w:val="005E582C"/>
    <w:rsid w:val="005E6F64"/>
    <w:rsid w:val="005F317A"/>
    <w:rsid w:val="005F657A"/>
    <w:rsid w:val="005F6587"/>
    <w:rsid w:val="00602880"/>
    <w:rsid w:val="0060499C"/>
    <w:rsid w:val="006075AB"/>
    <w:rsid w:val="0061057B"/>
    <w:rsid w:val="00625D84"/>
    <w:rsid w:val="0064689D"/>
    <w:rsid w:val="0065171D"/>
    <w:rsid w:val="00663769"/>
    <w:rsid w:val="0066394A"/>
    <w:rsid w:val="00697EF3"/>
    <w:rsid w:val="006A0FC2"/>
    <w:rsid w:val="006D66DB"/>
    <w:rsid w:val="006D79CD"/>
    <w:rsid w:val="006E0BA6"/>
    <w:rsid w:val="0070754E"/>
    <w:rsid w:val="007107F0"/>
    <w:rsid w:val="00721B84"/>
    <w:rsid w:val="00726B1F"/>
    <w:rsid w:val="007324D2"/>
    <w:rsid w:val="00742165"/>
    <w:rsid w:val="00763702"/>
    <w:rsid w:val="00780586"/>
    <w:rsid w:val="007C4814"/>
    <w:rsid w:val="007D14A3"/>
    <w:rsid w:val="007D46DD"/>
    <w:rsid w:val="007E228C"/>
    <w:rsid w:val="007F7983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B8A"/>
    <w:rsid w:val="00885617"/>
    <w:rsid w:val="008A2074"/>
    <w:rsid w:val="008C32BA"/>
    <w:rsid w:val="00903B8A"/>
    <w:rsid w:val="00914D65"/>
    <w:rsid w:val="0092264D"/>
    <w:rsid w:val="009266E9"/>
    <w:rsid w:val="00931D10"/>
    <w:rsid w:val="0093747E"/>
    <w:rsid w:val="00942246"/>
    <w:rsid w:val="00944D35"/>
    <w:rsid w:val="00953F65"/>
    <w:rsid w:val="00962192"/>
    <w:rsid w:val="0098650A"/>
    <w:rsid w:val="0099053B"/>
    <w:rsid w:val="009933EC"/>
    <w:rsid w:val="009A2A4C"/>
    <w:rsid w:val="009A3CA6"/>
    <w:rsid w:val="009D3B9D"/>
    <w:rsid w:val="009E7EE3"/>
    <w:rsid w:val="00A11923"/>
    <w:rsid w:val="00A257E6"/>
    <w:rsid w:val="00A2755C"/>
    <w:rsid w:val="00A332F3"/>
    <w:rsid w:val="00A42930"/>
    <w:rsid w:val="00A666E2"/>
    <w:rsid w:val="00A81883"/>
    <w:rsid w:val="00A96892"/>
    <w:rsid w:val="00AB1EB0"/>
    <w:rsid w:val="00AD29CF"/>
    <w:rsid w:val="00AE382C"/>
    <w:rsid w:val="00B00BDF"/>
    <w:rsid w:val="00B10E34"/>
    <w:rsid w:val="00B17D4D"/>
    <w:rsid w:val="00B32562"/>
    <w:rsid w:val="00B4151B"/>
    <w:rsid w:val="00B41847"/>
    <w:rsid w:val="00B447CA"/>
    <w:rsid w:val="00B54ADE"/>
    <w:rsid w:val="00B71BCB"/>
    <w:rsid w:val="00B72358"/>
    <w:rsid w:val="00B72ECF"/>
    <w:rsid w:val="00B852AA"/>
    <w:rsid w:val="00B90DBD"/>
    <w:rsid w:val="00BB7932"/>
    <w:rsid w:val="00BC25F5"/>
    <w:rsid w:val="00BD0E85"/>
    <w:rsid w:val="00BD26CA"/>
    <w:rsid w:val="00C13B11"/>
    <w:rsid w:val="00C24998"/>
    <w:rsid w:val="00C33B70"/>
    <w:rsid w:val="00C43CD4"/>
    <w:rsid w:val="00C83484"/>
    <w:rsid w:val="00C84023"/>
    <w:rsid w:val="00C91959"/>
    <w:rsid w:val="00C922A1"/>
    <w:rsid w:val="00CA2E6D"/>
    <w:rsid w:val="00CA7545"/>
    <w:rsid w:val="00CB01B0"/>
    <w:rsid w:val="00CC38C7"/>
    <w:rsid w:val="00CC4AD3"/>
    <w:rsid w:val="00CE642D"/>
    <w:rsid w:val="00CF754A"/>
    <w:rsid w:val="00D056EF"/>
    <w:rsid w:val="00D16B29"/>
    <w:rsid w:val="00D17CD0"/>
    <w:rsid w:val="00D21CD0"/>
    <w:rsid w:val="00D25376"/>
    <w:rsid w:val="00D30570"/>
    <w:rsid w:val="00D30C96"/>
    <w:rsid w:val="00D30E09"/>
    <w:rsid w:val="00D6238B"/>
    <w:rsid w:val="00D83DC4"/>
    <w:rsid w:val="00D90C75"/>
    <w:rsid w:val="00D92A1D"/>
    <w:rsid w:val="00DA2A42"/>
    <w:rsid w:val="00DA63D5"/>
    <w:rsid w:val="00DB084A"/>
    <w:rsid w:val="00DB7D0B"/>
    <w:rsid w:val="00DC20DB"/>
    <w:rsid w:val="00DE08C9"/>
    <w:rsid w:val="00DE2506"/>
    <w:rsid w:val="00E01879"/>
    <w:rsid w:val="00E04912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2D90"/>
    <w:rsid w:val="00E859D8"/>
    <w:rsid w:val="00E97FCB"/>
    <w:rsid w:val="00EA1316"/>
    <w:rsid w:val="00EA280D"/>
    <w:rsid w:val="00EA2C65"/>
    <w:rsid w:val="00EA670D"/>
    <w:rsid w:val="00EB1957"/>
    <w:rsid w:val="00EC77E1"/>
    <w:rsid w:val="00EF0403"/>
    <w:rsid w:val="00F16437"/>
    <w:rsid w:val="00F23620"/>
    <w:rsid w:val="00F241BB"/>
    <w:rsid w:val="00F267C6"/>
    <w:rsid w:val="00F313D5"/>
    <w:rsid w:val="00F326E7"/>
    <w:rsid w:val="00F429F9"/>
    <w:rsid w:val="00F437F5"/>
    <w:rsid w:val="00F5351A"/>
    <w:rsid w:val="00F636C5"/>
    <w:rsid w:val="00F65374"/>
    <w:rsid w:val="00F66B11"/>
    <w:rsid w:val="00F749B7"/>
    <w:rsid w:val="00F90BEB"/>
    <w:rsid w:val="00FA0D43"/>
    <w:rsid w:val="00FC055A"/>
    <w:rsid w:val="00FC1200"/>
    <w:rsid w:val="00FC4E93"/>
    <w:rsid w:val="00FE1F5C"/>
    <w:rsid w:val="00FE6696"/>
    <w:rsid w:val="00FF1732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2</TotalTime>
  <Pages>2</Pages>
  <Words>570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2</cp:revision>
  <cp:lastPrinted>2015-09-09T09:48:00Z</cp:lastPrinted>
  <dcterms:created xsi:type="dcterms:W3CDTF">2015-09-29T17:32:00Z</dcterms:created>
  <dcterms:modified xsi:type="dcterms:W3CDTF">2015-09-29T17:32:00Z</dcterms:modified>
</cp:coreProperties>
</file>