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33" w:rsidRDefault="00EB6233">
      <w:pPr>
        <w:jc w:val="center"/>
        <w:rPr>
          <w:rFonts w:ascii="Verdana" w:hAnsi="Verdana"/>
          <w:b/>
          <w:szCs w:val="24"/>
        </w:rPr>
      </w:pPr>
    </w:p>
    <w:p w:rsidR="00EB6233" w:rsidRDefault="00EB6233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OBJAVA ZA MEDIJE</w:t>
      </w:r>
    </w:p>
    <w:p w:rsidR="00EB6233" w:rsidRDefault="00EB6233">
      <w:pPr>
        <w:rPr>
          <w:rFonts w:ascii="Verdana" w:hAnsi="Verdana"/>
          <w:b/>
          <w:szCs w:val="24"/>
        </w:rPr>
      </w:pPr>
    </w:p>
    <w:p w:rsidR="00EB6233" w:rsidRDefault="00EB6233">
      <w:pPr>
        <w:pStyle w:val="Heading1"/>
        <w:rPr>
          <w:rFonts w:ascii="Verdana" w:hAnsi="Verdana"/>
          <w:bCs/>
          <w:i w:val="0"/>
          <w:iCs/>
          <w:sz w:val="24"/>
          <w:szCs w:val="24"/>
          <w:lang/>
        </w:rPr>
      </w:pPr>
      <w:r>
        <w:rPr>
          <w:rFonts w:ascii="Verdana" w:hAnsi="Verdana"/>
          <w:i w:val="0"/>
          <w:sz w:val="24"/>
          <w:szCs w:val="24"/>
        </w:rPr>
        <w:t xml:space="preserve">AKADEMKINJA MILENA ŽIC FUCHS IZABRANA U </w:t>
      </w:r>
      <w:r>
        <w:rPr>
          <w:rFonts w:ascii="Verdana" w:hAnsi="Verdana"/>
          <w:bCs/>
          <w:i w:val="0"/>
          <w:iCs/>
          <w:sz w:val="24"/>
          <w:szCs w:val="24"/>
          <w:lang/>
        </w:rPr>
        <w:t xml:space="preserve">THE HIGH LEVEL GROUP ON MAXIMISING THE IMPACT OF EU RESEARCH </w:t>
      </w:r>
    </w:p>
    <w:p w:rsidR="00EB6233" w:rsidRDefault="00EB6233">
      <w:pPr>
        <w:pStyle w:val="Heading1"/>
        <w:rPr>
          <w:rFonts w:ascii="Verdana" w:hAnsi="Verdana"/>
          <w:i w:val="0"/>
          <w:sz w:val="24"/>
          <w:szCs w:val="24"/>
        </w:rPr>
      </w:pPr>
      <w:r>
        <w:rPr>
          <w:rFonts w:ascii="Verdana" w:hAnsi="Verdana"/>
          <w:bCs/>
          <w:i w:val="0"/>
          <w:iCs/>
          <w:sz w:val="24"/>
          <w:szCs w:val="24"/>
          <w:lang/>
        </w:rPr>
        <w:t>AND INNOVATION PROGRAMMES</w:t>
      </w:r>
    </w:p>
    <w:p w:rsidR="00EB6233" w:rsidRDefault="00EB6233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</w:t>
      </w:r>
    </w:p>
    <w:p w:rsidR="00EB6233" w:rsidRDefault="00EB6233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198.75pt">
            <v:imagedata r:id="rId7" o:title="zic fuchs"/>
          </v:shape>
        </w:pict>
      </w:r>
    </w:p>
    <w:p w:rsidR="00EB6233" w:rsidRDefault="00EB6233">
      <w:pPr>
        <w:pStyle w:val="HTMLPreformatted"/>
        <w:jc w:val="both"/>
        <w:rPr>
          <w:rFonts w:ascii="Verdana" w:hAnsi="Verdana"/>
          <w:b/>
          <w:sz w:val="24"/>
          <w:szCs w:val="24"/>
        </w:rPr>
      </w:pPr>
    </w:p>
    <w:p w:rsidR="00DD0DCF" w:rsidRPr="00DD0DCF" w:rsidRDefault="00EB6233">
      <w:pPr>
        <w:pStyle w:val="HTMLPreformatted"/>
        <w:jc w:val="both"/>
        <w:rPr>
          <w:rFonts w:ascii="Verdana" w:hAnsi="Verdana"/>
          <w:sz w:val="24"/>
          <w:szCs w:val="24"/>
          <w:lang/>
        </w:rPr>
      </w:pPr>
      <w:r w:rsidRPr="00DD0DCF">
        <w:rPr>
          <w:rFonts w:ascii="Verdana" w:hAnsi="Verdana"/>
          <w:b/>
          <w:sz w:val="24"/>
          <w:szCs w:val="24"/>
        </w:rPr>
        <w:t>Zagreb, 30. studenog 2016. – Akademkinja Milena Žic Fuchs</w:t>
      </w:r>
      <w:r w:rsidRPr="00DD0DCF">
        <w:rPr>
          <w:rFonts w:ascii="Verdana" w:hAnsi="Verdana"/>
          <w:sz w:val="24"/>
          <w:szCs w:val="24"/>
        </w:rPr>
        <w:t>, članica Predsjedništva Hrvatske akademije znanosti i umjetnosti i</w:t>
      </w:r>
      <w:r w:rsidRPr="00DD0DCF">
        <w:rPr>
          <w:rFonts w:ascii="Verdana" w:hAnsi="Verdana"/>
          <w:b/>
          <w:sz w:val="24"/>
          <w:szCs w:val="24"/>
        </w:rPr>
        <w:t xml:space="preserve"> </w:t>
      </w:r>
      <w:r w:rsidRPr="00DD0DCF">
        <w:rPr>
          <w:rFonts w:ascii="Verdana" w:hAnsi="Verdana"/>
          <w:sz w:val="24"/>
          <w:szCs w:val="24"/>
        </w:rPr>
        <w:t xml:space="preserve">predsjednica Odbora za međunarodnu suradnju HAZU izabrana je u utorak 29. studenog u skupinu 12 uglednih stručnjaka </w:t>
      </w:r>
      <w:r w:rsidRPr="00DD0DCF">
        <w:rPr>
          <w:rFonts w:ascii="Verdana" w:hAnsi="Verdana"/>
          <w:sz w:val="24"/>
          <w:szCs w:val="24"/>
          <w:lang/>
        </w:rPr>
        <w:t xml:space="preserve">koji bi trebali osmisliti viziju budućih istraživanja i inovacija u Europskoj uniji. Kako je </w:t>
      </w:r>
      <w:proofErr w:type="spellStart"/>
      <w:r w:rsidRPr="00DD0DCF">
        <w:rPr>
          <w:rFonts w:ascii="Verdana" w:hAnsi="Verdana"/>
          <w:sz w:val="24"/>
          <w:szCs w:val="24"/>
          <w:lang/>
        </w:rPr>
        <w:t>priopćila</w:t>
      </w:r>
      <w:proofErr w:type="spellEnd"/>
      <w:r w:rsidRPr="00DD0DCF">
        <w:rPr>
          <w:rFonts w:ascii="Verdana" w:hAnsi="Verdana"/>
          <w:sz w:val="24"/>
          <w:szCs w:val="24"/>
          <w:lang/>
        </w:rPr>
        <w:t xml:space="preserve"> </w:t>
      </w:r>
      <w:proofErr w:type="spellStart"/>
      <w:r w:rsidRPr="00DD0DCF">
        <w:rPr>
          <w:rFonts w:ascii="Verdana" w:hAnsi="Verdana"/>
          <w:sz w:val="24"/>
          <w:szCs w:val="24"/>
          <w:lang/>
        </w:rPr>
        <w:t>Europska</w:t>
      </w:r>
      <w:proofErr w:type="spellEnd"/>
      <w:r w:rsidRPr="00DD0DCF">
        <w:rPr>
          <w:rFonts w:ascii="Verdana" w:hAnsi="Verdana"/>
          <w:sz w:val="24"/>
          <w:szCs w:val="24"/>
          <w:lang/>
        </w:rPr>
        <w:t xml:space="preserve"> </w:t>
      </w:r>
      <w:proofErr w:type="spellStart"/>
      <w:r w:rsidRPr="00DD0DCF">
        <w:rPr>
          <w:rFonts w:ascii="Verdana" w:hAnsi="Verdana"/>
          <w:sz w:val="24"/>
          <w:szCs w:val="24"/>
          <w:lang/>
        </w:rPr>
        <w:t>komisija</w:t>
      </w:r>
      <w:proofErr w:type="spellEnd"/>
      <w:r w:rsidRPr="00DD0DCF">
        <w:rPr>
          <w:rFonts w:ascii="Verdana" w:hAnsi="Verdana"/>
          <w:sz w:val="24"/>
          <w:szCs w:val="24"/>
          <w:lang/>
        </w:rPr>
        <w:t xml:space="preserve">, </w:t>
      </w:r>
      <w:proofErr w:type="spellStart"/>
      <w:r w:rsidRPr="00DD0DCF">
        <w:rPr>
          <w:rFonts w:ascii="Verdana" w:hAnsi="Verdana"/>
          <w:sz w:val="24"/>
          <w:szCs w:val="24"/>
          <w:lang/>
        </w:rPr>
        <w:t>skupina</w:t>
      </w:r>
      <w:proofErr w:type="spellEnd"/>
      <w:r w:rsidRPr="00DD0DCF">
        <w:rPr>
          <w:rFonts w:ascii="Verdana" w:hAnsi="Verdana"/>
          <w:sz w:val="24"/>
          <w:szCs w:val="24"/>
          <w:lang/>
        </w:rPr>
        <w:t xml:space="preserve"> </w:t>
      </w:r>
      <w:proofErr w:type="spellStart"/>
      <w:proofErr w:type="gramStart"/>
      <w:r w:rsidRPr="00DD0DCF">
        <w:rPr>
          <w:rFonts w:ascii="Verdana" w:hAnsi="Verdana"/>
          <w:sz w:val="24"/>
          <w:szCs w:val="24"/>
          <w:lang/>
        </w:rPr>
        <w:t>će</w:t>
      </w:r>
      <w:proofErr w:type="spellEnd"/>
      <w:proofErr w:type="gramEnd"/>
      <w:r w:rsidRPr="00DD0DCF">
        <w:rPr>
          <w:rFonts w:ascii="Verdana" w:hAnsi="Verdana"/>
          <w:sz w:val="24"/>
          <w:szCs w:val="24"/>
          <w:lang/>
        </w:rPr>
        <w:t xml:space="preserve"> </w:t>
      </w:r>
      <w:proofErr w:type="spellStart"/>
      <w:r w:rsidRPr="00DD0DCF">
        <w:rPr>
          <w:rFonts w:ascii="Verdana" w:hAnsi="Verdana"/>
          <w:sz w:val="24"/>
          <w:szCs w:val="24"/>
          <w:lang/>
        </w:rPr>
        <w:t>djelovati</w:t>
      </w:r>
      <w:proofErr w:type="spellEnd"/>
      <w:r w:rsidRPr="00DD0DCF">
        <w:rPr>
          <w:rFonts w:ascii="Verdana" w:hAnsi="Verdana"/>
          <w:sz w:val="24"/>
          <w:szCs w:val="24"/>
          <w:lang/>
        </w:rPr>
        <w:t xml:space="preserve"> pod nazivom </w:t>
      </w:r>
      <w:r w:rsidRPr="00DD0DCF">
        <w:rPr>
          <w:rFonts w:ascii="Verdana" w:hAnsi="Verdana"/>
          <w:bCs/>
          <w:iCs/>
          <w:sz w:val="24"/>
          <w:szCs w:val="24"/>
          <w:lang/>
        </w:rPr>
        <w:t xml:space="preserve">The High Level Group on Maximising the Impact of EU Research and Innovation </w:t>
      </w:r>
      <w:proofErr w:type="spellStart"/>
      <w:r w:rsidRPr="00DD0DCF">
        <w:rPr>
          <w:rFonts w:ascii="Verdana" w:hAnsi="Verdana"/>
          <w:bCs/>
          <w:iCs/>
          <w:sz w:val="24"/>
          <w:szCs w:val="24"/>
          <w:lang/>
        </w:rPr>
        <w:t>Programmes</w:t>
      </w:r>
      <w:proofErr w:type="spellEnd"/>
      <w:r w:rsidRPr="00DD0DCF">
        <w:rPr>
          <w:rFonts w:ascii="Verdana" w:hAnsi="Verdana"/>
          <w:sz w:val="24"/>
          <w:szCs w:val="24"/>
          <w:lang/>
        </w:rPr>
        <w:t>.</w:t>
      </w:r>
    </w:p>
    <w:p w:rsidR="00EB6233" w:rsidRPr="00DD0DCF" w:rsidRDefault="00DD0DCF">
      <w:pPr>
        <w:pStyle w:val="HTMLPreformatted"/>
        <w:jc w:val="both"/>
        <w:rPr>
          <w:rFonts w:ascii="Verdana" w:hAnsi="Verdana"/>
          <w:sz w:val="24"/>
          <w:szCs w:val="24"/>
          <w:lang/>
        </w:rPr>
      </w:pPr>
      <w:r w:rsidRPr="00DD0DCF">
        <w:rPr>
          <w:rFonts w:ascii="Verdana" w:hAnsi="Verdana"/>
          <w:sz w:val="24"/>
          <w:szCs w:val="24"/>
          <w:lang/>
        </w:rPr>
        <w:t>(</w:t>
      </w:r>
      <w:hyperlink r:id="rId8" w:history="1">
        <w:r w:rsidRPr="00DD0DCF">
          <w:rPr>
            <w:rStyle w:val="Hyperlink"/>
            <w:rFonts w:ascii="Verdana" w:hAnsi="Verdana"/>
            <w:sz w:val="24"/>
            <w:szCs w:val="24"/>
            <w:lang/>
          </w:rPr>
          <w:t>http://ec.europa.eu/research/index.cfm?pg=newsalert&amp;year=2016&amp;na=na-291116-1</w:t>
        </w:r>
      </w:hyperlink>
      <w:r w:rsidRPr="00DD0DCF">
        <w:rPr>
          <w:rFonts w:ascii="Verdana" w:hAnsi="Verdana"/>
          <w:sz w:val="24"/>
          <w:szCs w:val="24"/>
          <w:lang/>
        </w:rPr>
        <w:t>)</w:t>
      </w:r>
    </w:p>
    <w:p w:rsidR="00DD0DCF" w:rsidRPr="00DD0DCF" w:rsidRDefault="00EB6233">
      <w:pPr>
        <w:pStyle w:val="HTMLPreformatted"/>
        <w:jc w:val="both"/>
        <w:rPr>
          <w:rFonts w:ascii="Verdana" w:hAnsi="Verdana"/>
          <w:sz w:val="24"/>
          <w:szCs w:val="24"/>
          <w:lang/>
        </w:rPr>
      </w:pPr>
      <w:r w:rsidRPr="00DD0DCF">
        <w:rPr>
          <w:rFonts w:ascii="Verdana" w:hAnsi="Verdana"/>
          <w:sz w:val="24"/>
          <w:szCs w:val="24"/>
          <w:lang/>
        </w:rPr>
        <w:t xml:space="preserve">Ova </w:t>
      </w:r>
      <w:proofErr w:type="spellStart"/>
      <w:r w:rsidRPr="00DD0DCF">
        <w:rPr>
          <w:rFonts w:ascii="Verdana" w:hAnsi="Verdana"/>
          <w:sz w:val="24"/>
          <w:szCs w:val="24"/>
          <w:lang/>
        </w:rPr>
        <w:t>skupina</w:t>
      </w:r>
      <w:proofErr w:type="spellEnd"/>
      <w:r w:rsidRPr="00DD0DCF">
        <w:rPr>
          <w:rFonts w:ascii="Verdana" w:hAnsi="Verdana"/>
          <w:sz w:val="24"/>
          <w:szCs w:val="24"/>
          <w:lang/>
        </w:rPr>
        <w:t xml:space="preserve"> </w:t>
      </w:r>
      <w:proofErr w:type="spellStart"/>
      <w:r w:rsidRPr="00DD0DCF">
        <w:rPr>
          <w:rFonts w:ascii="Verdana" w:hAnsi="Verdana"/>
          <w:sz w:val="24"/>
          <w:szCs w:val="24"/>
          <w:lang/>
        </w:rPr>
        <w:t>okuplja</w:t>
      </w:r>
      <w:proofErr w:type="spellEnd"/>
      <w:r w:rsidRPr="00DD0DCF">
        <w:rPr>
          <w:rFonts w:ascii="Verdana" w:hAnsi="Verdana"/>
          <w:sz w:val="24"/>
          <w:szCs w:val="24"/>
          <w:lang/>
        </w:rPr>
        <w:t xml:space="preserve"> </w:t>
      </w:r>
      <w:proofErr w:type="spellStart"/>
      <w:r w:rsidRPr="00DD0DCF">
        <w:rPr>
          <w:rFonts w:ascii="Verdana" w:hAnsi="Verdana"/>
          <w:sz w:val="24"/>
          <w:szCs w:val="24"/>
          <w:lang/>
        </w:rPr>
        <w:t>vodeća</w:t>
      </w:r>
      <w:proofErr w:type="spellEnd"/>
      <w:r w:rsidRPr="00DD0DCF">
        <w:rPr>
          <w:rFonts w:ascii="Verdana" w:hAnsi="Verdana"/>
          <w:sz w:val="24"/>
          <w:szCs w:val="24"/>
          <w:lang/>
        </w:rPr>
        <w:t xml:space="preserve"> europska </w:t>
      </w:r>
      <w:proofErr w:type="spellStart"/>
      <w:r w:rsidRPr="00DD0DCF">
        <w:rPr>
          <w:rFonts w:ascii="Verdana" w:hAnsi="Verdana"/>
          <w:sz w:val="24"/>
          <w:szCs w:val="24"/>
          <w:lang/>
        </w:rPr>
        <w:t>imena</w:t>
      </w:r>
      <w:proofErr w:type="spellEnd"/>
      <w:r w:rsidRPr="00DD0DCF">
        <w:rPr>
          <w:rFonts w:ascii="Verdana" w:hAnsi="Verdana"/>
          <w:sz w:val="24"/>
          <w:szCs w:val="24"/>
          <w:lang/>
        </w:rPr>
        <w:t xml:space="preserve"> </w:t>
      </w:r>
      <w:proofErr w:type="spellStart"/>
      <w:r w:rsidRPr="00DD0DCF">
        <w:rPr>
          <w:rFonts w:ascii="Verdana" w:hAnsi="Verdana"/>
          <w:sz w:val="24"/>
          <w:szCs w:val="24"/>
          <w:lang/>
        </w:rPr>
        <w:t>europske</w:t>
      </w:r>
      <w:proofErr w:type="spellEnd"/>
      <w:r w:rsidRPr="00DD0DCF">
        <w:rPr>
          <w:rFonts w:ascii="Verdana" w:hAnsi="Verdana"/>
          <w:sz w:val="24"/>
          <w:szCs w:val="24"/>
          <w:lang/>
        </w:rPr>
        <w:t xml:space="preserve"> </w:t>
      </w:r>
      <w:proofErr w:type="spellStart"/>
      <w:r w:rsidRPr="00DD0DCF">
        <w:rPr>
          <w:rFonts w:ascii="Verdana" w:hAnsi="Verdana"/>
          <w:sz w:val="24"/>
          <w:szCs w:val="24"/>
          <w:lang/>
        </w:rPr>
        <w:t>znanstvene</w:t>
      </w:r>
      <w:proofErr w:type="spellEnd"/>
      <w:r w:rsidRPr="00DD0DCF">
        <w:rPr>
          <w:rFonts w:ascii="Verdana" w:hAnsi="Verdana"/>
          <w:sz w:val="24"/>
          <w:szCs w:val="24"/>
          <w:lang/>
        </w:rPr>
        <w:t xml:space="preserve"> </w:t>
      </w:r>
      <w:proofErr w:type="spellStart"/>
      <w:r w:rsidRPr="00DD0DCF">
        <w:rPr>
          <w:rFonts w:ascii="Verdana" w:hAnsi="Verdana"/>
          <w:sz w:val="24"/>
          <w:szCs w:val="24"/>
          <w:lang/>
        </w:rPr>
        <w:t>politike</w:t>
      </w:r>
      <w:proofErr w:type="spellEnd"/>
      <w:r w:rsidRPr="00DD0DCF">
        <w:rPr>
          <w:rFonts w:ascii="Verdana" w:hAnsi="Verdana"/>
          <w:sz w:val="24"/>
          <w:szCs w:val="24"/>
          <w:lang/>
        </w:rPr>
        <w:t xml:space="preserve">, a </w:t>
      </w:r>
      <w:proofErr w:type="spellStart"/>
      <w:r w:rsidRPr="00DD0DCF">
        <w:rPr>
          <w:rFonts w:ascii="Verdana" w:hAnsi="Verdana"/>
          <w:sz w:val="24"/>
          <w:szCs w:val="24"/>
          <w:lang/>
        </w:rPr>
        <w:t>predsjedavat</w:t>
      </w:r>
      <w:proofErr w:type="spellEnd"/>
      <w:r w:rsidRPr="00DD0DCF">
        <w:rPr>
          <w:rFonts w:ascii="Verdana" w:hAnsi="Verdana"/>
          <w:sz w:val="24"/>
          <w:szCs w:val="24"/>
          <w:lang/>
        </w:rPr>
        <w:t xml:space="preserve"> </w:t>
      </w:r>
      <w:proofErr w:type="spellStart"/>
      <w:proofErr w:type="gramStart"/>
      <w:r w:rsidRPr="00DD0DCF">
        <w:rPr>
          <w:rFonts w:ascii="Verdana" w:hAnsi="Verdana"/>
          <w:sz w:val="24"/>
          <w:szCs w:val="24"/>
          <w:lang/>
        </w:rPr>
        <w:t>će</w:t>
      </w:r>
      <w:proofErr w:type="spellEnd"/>
      <w:proofErr w:type="gramEnd"/>
      <w:r w:rsidRPr="00DD0DCF">
        <w:rPr>
          <w:rFonts w:ascii="Verdana" w:hAnsi="Verdana"/>
          <w:sz w:val="24"/>
          <w:szCs w:val="24"/>
          <w:lang/>
        </w:rPr>
        <w:t xml:space="preserve"> joj profesor </w:t>
      </w:r>
      <w:r w:rsidRPr="009612D6">
        <w:rPr>
          <w:rFonts w:ascii="Verdana" w:hAnsi="Verdana"/>
          <w:b/>
          <w:sz w:val="24"/>
          <w:szCs w:val="24"/>
          <w:lang/>
        </w:rPr>
        <w:t>Pascal Lamy</w:t>
      </w:r>
      <w:r w:rsidRPr="00DD0DCF">
        <w:rPr>
          <w:rFonts w:ascii="Verdana" w:hAnsi="Verdana"/>
          <w:sz w:val="24"/>
          <w:szCs w:val="24"/>
          <w:lang/>
        </w:rPr>
        <w:t xml:space="preserve"> s Jacques Delors Instituta. Više informacija o članovima ovog europskog </w:t>
      </w:r>
      <w:proofErr w:type="spellStart"/>
      <w:r w:rsidRPr="00DD0DCF">
        <w:rPr>
          <w:rFonts w:ascii="Verdana" w:hAnsi="Verdana"/>
          <w:sz w:val="24"/>
          <w:szCs w:val="24"/>
          <w:lang/>
        </w:rPr>
        <w:t>tijela</w:t>
      </w:r>
      <w:proofErr w:type="spellEnd"/>
      <w:r w:rsidRPr="00DD0DCF">
        <w:rPr>
          <w:rFonts w:ascii="Verdana" w:hAnsi="Verdana"/>
          <w:sz w:val="24"/>
          <w:szCs w:val="24"/>
          <w:lang/>
        </w:rPr>
        <w:t xml:space="preserve"> </w:t>
      </w:r>
      <w:proofErr w:type="spellStart"/>
      <w:r w:rsidRPr="00DD0DCF">
        <w:rPr>
          <w:rFonts w:ascii="Verdana" w:hAnsi="Verdana"/>
          <w:sz w:val="24"/>
          <w:szCs w:val="24"/>
          <w:lang/>
        </w:rPr>
        <w:t>nalazi</w:t>
      </w:r>
      <w:proofErr w:type="spellEnd"/>
      <w:r w:rsidRPr="00DD0DCF">
        <w:rPr>
          <w:rFonts w:ascii="Verdana" w:hAnsi="Verdana"/>
          <w:sz w:val="24"/>
          <w:szCs w:val="24"/>
          <w:lang/>
        </w:rPr>
        <w:t xml:space="preserve"> se </w:t>
      </w:r>
      <w:proofErr w:type="spellStart"/>
      <w:r w:rsidRPr="00DD0DCF">
        <w:rPr>
          <w:rFonts w:ascii="Verdana" w:hAnsi="Verdana"/>
          <w:sz w:val="24"/>
          <w:szCs w:val="24"/>
          <w:lang/>
        </w:rPr>
        <w:t>ovdje</w:t>
      </w:r>
      <w:proofErr w:type="spellEnd"/>
      <w:r w:rsidR="00DD0DCF" w:rsidRPr="00DD0DCF">
        <w:rPr>
          <w:rFonts w:ascii="Verdana" w:hAnsi="Verdana"/>
          <w:sz w:val="24"/>
          <w:szCs w:val="24"/>
          <w:lang/>
        </w:rPr>
        <w:t xml:space="preserve">: </w:t>
      </w:r>
    </w:p>
    <w:p w:rsidR="00EB6233" w:rsidRPr="00DD0DCF" w:rsidRDefault="00DD0DCF">
      <w:pPr>
        <w:pStyle w:val="HTMLPreformatted"/>
        <w:jc w:val="both"/>
        <w:rPr>
          <w:rFonts w:ascii="Verdana" w:hAnsi="Verdana"/>
          <w:sz w:val="24"/>
          <w:szCs w:val="24"/>
          <w:lang/>
        </w:rPr>
      </w:pPr>
      <w:hyperlink r:id="rId9" w:history="1">
        <w:r w:rsidRPr="00DD0DCF">
          <w:rPr>
            <w:rStyle w:val="Hyperlink"/>
            <w:rFonts w:ascii="Verdana" w:hAnsi="Verdana"/>
            <w:sz w:val="24"/>
            <w:szCs w:val="24"/>
            <w:lang/>
          </w:rPr>
          <w:t>http://ec.europa.eu/research/evaluations/pdf/cv_members_of_hlg_112016.pdf#view=fit&amp;pagemode=none</w:t>
        </w:r>
      </w:hyperlink>
      <w:r w:rsidR="00EB6233" w:rsidRPr="00DD0DCF">
        <w:rPr>
          <w:rFonts w:ascii="Verdana" w:hAnsi="Verdana"/>
          <w:sz w:val="24"/>
          <w:szCs w:val="24"/>
          <w:lang/>
        </w:rPr>
        <w:t xml:space="preserve">) </w:t>
      </w:r>
    </w:p>
    <w:p w:rsidR="00EB6233" w:rsidRPr="00DD0DCF" w:rsidRDefault="00EB6233">
      <w:pPr>
        <w:pStyle w:val="HTMLPreformatted"/>
        <w:jc w:val="both"/>
        <w:rPr>
          <w:rFonts w:ascii="Verdana" w:hAnsi="Verdana"/>
          <w:b/>
          <w:sz w:val="24"/>
          <w:szCs w:val="24"/>
        </w:rPr>
      </w:pPr>
    </w:p>
    <w:p w:rsidR="00EB6233" w:rsidRDefault="00EB6233">
      <w:pPr>
        <w:jc w:val="right"/>
        <w:rPr>
          <w:rFonts w:ascii="Verdana" w:hAnsi="Verdana"/>
          <w:sz w:val="22"/>
          <w:szCs w:val="24"/>
        </w:rPr>
      </w:pPr>
    </w:p>
    <w:p w:rsidR="00EB6233" w:rsidRDefault="00EB6233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EB6233" w:rsidRDefault="00EB6233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Ured za odnose s javnošću i medije HAZU                                                </w:t>
      </w:r>
    </w:p>
    <w:p w:rsidR="00EB6233" w:rsidRDefault="00EB6233">
      <w:pPr>
        <w:jc w:val="right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Cs w:val="24"/>
        </w:rPr>
        <w:t xml:space="preserve">                                       </w:t>
      </w:r>
    </w:p>
    <w:p w:rsidR="00EB6233" w:rsidRDefault="00EB6233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B6233" w:rsidRDefault="00EB6233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B6233" w:rsidRDefault="00EB6233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B6233" w:rsidRDefault="00EB6233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B6233" w:rsidRDefault="00EB6233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B6233" w:rsidRDefault="00EB6233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B6233" w:rsidRDefault="00EB6233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B6233" w:rsidRDefault="00EB6233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B6233" w:rsidRDefault="00EB6233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B6233" w:rsidRDefault="00EB6233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B6233" w:rsidRDefault="00EB6233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B6233" w:rsidRDefault="00EB6233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B6233" w:rsidRDefault="00EB6233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B6233" w:rsidRDefault="00EB6233">
      <w:pPr>
        <w:rPr>
          <w:szCs w:val="24"/>
        </w:rPr>
      </w:pPr>
    </w:p>
    <w:sectPr w:rsidR="00EB6233">
      <w:headerReference w:type="default" r:id="rId10"/>
      <w:footerReference w:type="default" r:id="rId11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233" w:rsidRDefault="00EB6233">
      <w:r>
        <w:separator/>
      </w:r>
    </w:p>
  </w:endnote>
  <w:endnote w:type="continuationSeparator" w:id="0">
    <w:p w:rsidR="00EB6233" w:rsidRDefault="00EB6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233" w:rsidRDefault="00EB6233">
    <w:pPr>
      <w:pStyle w:val="Footer"/>
      <w:rPr>
        <w:sz w:val="20"/>
      </w:rPr>
    </w:pPr>
    <w:r>
      <w:rPr>
        <w:sz w:val="20"/>
      </w:rPr>
      <w:t xml:space="preserve">             </w:t>
    </w:r>
    <w:r>
      <w:rPr>
        <w:sz w:val="20"/>
      </w:rPr>
      <w:t>Trg Nikole Šubića Zrinskog 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233" w:rsidRDefault="00EB6233">
      <w:r>
        <w:separator/>
      </w:r>
    </w:p>
  </w:footnote>
  <w:footnote w:type="continuationSeparator" w:id="0">
    <w:p w:rsidR="00EB6233" w:rsidRDefault="00EB6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233" w:rsidRDefault="00EB6233">
    <w:pPr>
      <w:pStyle w:val="Header"/>
      <w:rPr>
        <w:noProof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EB6233" w:rsidRDefault="00EB6233">
    <w:pPr>
      <w:pStyle w:val="Header"/>
    </w:pPr>
    <w:r>
      <w:t xml:space="preserve">             </w:t>
    </w:r>
  </w:p>
  <w:p w:rsidR="00EB6233" w:rsidRDefault="00EB6233">
    <w:pPr>
      <w:pStyle w:val="Header"/>
    </w:pPr>
    <w:r>
      <w:t xml:space="preserve">                    </w:t>
    </w:r>
    <w:r>
      <w:t>HRVATSKA AKADEMIJA                             CROATIAN ACADEMY</w:t>
    </w:r>
  </w:p>
  <w:p w:rsidR="00EB6233" w:rsidRDefault="00EB6233">
    <w:pPr>
      <w:pStyle w:val="Header"/>
    </w:pPr>
    <w:r>
      <w:t xml:space="preserve">                  ZNANOSTI I UMJETNOSTI                             OF SCIENCES AND ARTS</w:t>
    </w:r>
  </w:p>
  <w:p w:rsidR="00EB6233" w:rsidRDefault="00EB62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DCF"/>
    <w:rsid w:val="009612D6"/>
    <w:rsid w:val="00DD0DCF"/>
    <w:rsid w:val="00E765C3"/>
    <w:rsid w:val="00EB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="120"/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NaslovTh2">
    <w:name w:val="NaslovTh2"/>
    <w:basedOn w:val="Normal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Pr>
      <w:rFonts w:ascii="Arial" w:hAnsi="Arial" w:cs="Arial"/>
      <w:color w:val="auto"/>
      <w:sz w:val="20"/>
      <w:szCs w:val="20"/>
    </w:rPr>
  </w:style>
  <w:style w:type="paragraph" w:styleId="NoSpacing">
    <w:name w:val="No Spacing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semiHidden/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search/index.cfm?pg=newsalert&amp;year=2016&amp;na=na-291116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research/evaluations/pdf/cv_members_of_hlg_112016.pdf#view=fit&amp;pagemode=no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1</TotalTime>
  <Pages>1</Pages>
  <Words>134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1391</CharactersWithSpaces>
  <SharedDoc>false</SharedDoc>
  <HLinks>
    <vt:vector size="12" baseType="variant">
      <vt:variant>
        <vt:i4>6684713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http://ec.europa.eu/research/evaluations/pdf/cv_members_of_hlg_112016.pdf</vt:lpwstr>
      </vt:variant>
      <vt:variant>
        <vt:lpwstr>view=fit&amp;pagemode=none</vt:lpwstr>
      </vt:variant>
      <vt:variant>
        <vt:i4>4980742</vt:i4>
      </vt:variant>
      <vt:variant>
        <vt:i4>0</vt:i4>
      </vt:variant>
      <vt:variant>
        <vt:i4>0</vt:i4>
      </vt:variant>
      <vt:variant>
        <vt:i4>5</vt:i4>
      </vt:variant>
      <vt:variant>
        <vt:lpwstr>http://ec.europa.eu/research/index.cfm?pg=newsalert&amp;year=2016&amp;na=na-291116-1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cp:lastModifiedBy>Marijan Lipovac</cp:lastModifiedBy>
  <cp:revision>3</cp:revision>
  <cp:lastPrinted>2014-12-09T12:27:00Z</cp:lastPrinted>
  <dcterms:created xsi:type="dcterms:W3CDTF">2016-11-30T20:28:00Z</dcterms:created>
  <dcterms:modified xsi:type="dcterms:W3CDTF">2016-11-30T20:28:00Z</dcterms:modified>
</cp:coreProperties>
</file>